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7D" w:rsidRDefault="0079581D">
      <w:pPr>
        <w:spacing w:after="0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RETIFICAÇÃO Nº 01 DO EDITAL Nº 008-2016</w:t>
      </w:r>
    </w:p>
    <w:p w:rsidR="00B91D7D" w:rsidRDefault="0079581D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CADASTRAMENTO NO PROGRAMA DE ASSISTÊNCIA E ACOMPANHAMENTO AO EDUCANDO DO IFS/PRAAE -2016</w:t>
      </w:r>
    </w:p>
    <w:p w:rsidR="00B91D7D" w:rsidRDefault="00B91D7D">
      <w:pPr>
        <w:spacing w:after="0"/>
        <w:jc w:val="center"/>
        <w:rPr>
          <w:rFonts w:ascii="Arial" w:eastAsia="Arial" w:hAnsi="Arial" w:cs="Arial"/>
          <w:sz w:val="16"/>
        </w:rPr>
      </w:pPr>
    </w:p>
    <w:p w:rsidR="00B91D7D" w:rsidRDefault="0079581D">
      <w:pPr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O Instituto Federal de Educação, Ciência e Tecnologia de Sergipe – IFS, por meio da Diretoria de Assistência Estudantil – DIAE, torna pública a </w:t>
      </w:r>
      <w:r>
        <w:rPr>
          <w:rFonts w:ascii="Arial" w:eastAsia="Arial" w:hAnsi="Arial" w:cs="Arial"/>
          <w:b/>
          <w:sz w:val="16"/>
        </w:rPr>
        <w:t>Retificação nº 01 do Edital nº 008-2016</w:t>
      </w:r>
      <w:r>
        <w:rPr>
          <w:rFonts w:ascii="Arial" w:eastAsia="Arial" w:hAnsi="Arial" w:cs="Arial"/>
          <w:sz w:val="16"/>
        </w:rPr>
        <w:t xml:space="preserve"> – referente ao </w:t>
      </w:r>
      <w:r>
        <w:rPr>
          <w:rFonts w:ascii="Arial" w:eastAsia="Arial" w:hAnsi="Arial" w:cs="Arial"/>
          <w:b/>
          <w:sz w:val="16"/>
        </w:rPr>
        <w:t>Cronograma de Cadastramento</w:t>
      </w:r>
      <w:r>
        <w:rPr>
          <w:rFonts w:ascii="Arial" w:eastAsia="Arial" w:hAnsi="Arial" w:cs="Arial"/>
          <w:sz w:val="16"/>
        </w:rPr>
        <w:t xml:space="preserve">, que trata da manutenção dos </w:t>
      </w:r>
      <w:r>
        <w:rPr>
          <w:rFonts w:ascii="Arial" w:eastAsia="Arial" w:hAnsi="Arial" w:cs="Arial"/>
          <w:sz w:val="16"/>
        </w:rPr>
        <w:t xml:space="preserve">auxílios financeiros através do processo de </w:t>
      </w:r>
      <w:r>
        <w:rPr>
          <w:rFonts w:ascii="Arial" w:eastAsia="Arial" w:hAnsi="Arial" w:cs="Arial"/>
          <w:b/>
          <w:sz w:val="16"/>
        </w:rPr>
        <w:t>CADASTRAMENTO</w:t>
      </w:r>
      <w:r>
        <w:rPr>
          <w:rFonts w:ascii="Arial" w:eastAsia="Arial" w:hAnsi="Arial" w:cs="Arial"/>
          <w:sz w:val="16"/>
        </w:rPr>
        <w:t xml:space="preserve"> de estudantes do </w:t>
      </w:r>
      <w:r>
        <w:rPr>
          <w:rFonts w:ascii="Arial" w:eastAsia="Arial" w:hAnsi="Arial" w:cs="Arial"/>
          <w:b/>
          <w:i/>
          <w:sz w:val="16"/>
        </w:rPr>
        <w:t>Campus</w:t>
      </w:r>
      <w:r>
        <w:rPr>
          <w:rFonts w:ascii="Arial" w:eastAsia="Arial" w:hAnsi="Arial" w:cs="Arial"/>
          <w:b/>
          <w:sz w:val="16"/>
        </w:rPr>
        <w:t xml:space="preserve"> São Cristovão/Pólo </w:t>
      </w:r>
      <w:proofErr w:type="spellStart"/>
      <w:r>
        <w:rPr>
          <w:rFonts w:ascii="Arial" w:eastAsia="Arial" w:hAnsi="Arial" w:cs="Arial"/>
          <w:b/>
          <w:sz w:val="16"/>
        </w:rPr>
        <w:t>Cristinápolis</w:t>
      </w:r>
      <w:proofErr w:type="spellEnd"/>
      <w:r>
        <w:rPr>
          <w:rFonts w:ascii="Arial" w:eastAsia="Arial" w:hAnsi="Arial" w:cs="Arial"/>
          <w:sz w:val="16"/>
        </w:rPr>
        <w:t xml:space="preserve"> possibilitando a sua permanência nos auxílios ou bolsas das </w:t>
      </w:r>
      <w:r>
        <w:rPr>
          <w:rFonts w:ascii="Arial" w:eastAsia="Arial" w:hAnsi="Arial" w:cs="Arial"/>
          <w:b/>
          <w:sz w:val="16"/>
        </w:rPr>
        <w:t xml:space="preserve">Linhas de Ações de </w:t>
      </w:r>
      <w:proofErr w:type="spellStart"/>
      <w:r>
        <w:rPr>
          <w:rFonts w:ascii="Arial" w:eastAsia="Arial" w:hAnsi="Arial" w:cs="Arial"/>
          <w:b/>
          <w:sz w:val="16"/>
        </w:rPr>
        <w:t>Vunerabilidade</w:t>
      </w:r>
      <w:proofErr w:type="spellEnd"/>
      <w:r>
        <w:rPr>
          <w:rFonts w:ascii="Arial" w:eastAsia="Arial" w:hAnsi="Arial" w:cs="Arial"/>
          <w:b/>
          <w:sz w:val="16"/>
        </w:rPr>
        <w:t xml:space="preserve"> Socioeconômica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do Programa de Assistência e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Aco</w:t>
      </w:r>
      <w:r>
        <w:rPr>
          <w:rFonts w:ascii="Arial" w:eastAsia="Arial" w:hAnsi="Arial" w:cs="Arial"/>
          <w:b/>
          <w:sz w:val="16"/>
        </w:rPr>
        <w:t>mpanhamento ao Educando do IFS (PRAAE),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Resolução nº 45/2015/CS/IFS de 15/05/2015</w:t>
      </w:r>
      <w:r>
        <w:rPr>
          <w:rFonts w:ascii="Arial" w:eastAsia="Arial" w:hAnsi="Arial" w:cs="Arial"/>
          <w:sz w:val="16"/>
        </w:rPr>
        <w:t xml:space="preserve">, conforme justificativa da Assistência Social do Campus São Cristovão. </w:t>
      </w:r>
    </w:p>
    <w:p w:rsidR="00B91D7D" w:rsidRDefault="0079581D">
      <w:pPr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Onde se lê:</w:t>
      </w:r>
    </w:p>
    <w:p w:rsidR="00B91D7D" w:rsidRDefault="0079581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ANEXO II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40"/>
        <w:gridCol w:w="5368"/>
        <w:gridCol w:w="2476"/>
      </w:tblGrid>
      <w:tr w:rsidR="00B91D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CRONOGRAMA DE CADASTRAMENTO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</w:t>
            </w:r>
          </w:p>
        </w:tc>
        <w:tc>
          <w:tcPr>
            <w:tcW w:w="5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ind w:left="-11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Período de Inscrição </w:t>
            </w:r>
            <w:r>
              <w:rPr>
                <w:rFonts w:ascii="Arial" w:eastAsia="Arial" w:hAnsi="Arial" w:cs="Arial"/>
                <w:i/>
                <w:sz w:val="14"/>
              </w:rPr>
              <w:t>on-line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91D7D" w:rsidRDefault="00B91D7D">
            <w:pPr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11/04/2016 a 18/04/2016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>Período de entrega das documentações 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11/04/2016 a 19/04/2016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>Data de divulgação da lista de inscritos 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Período de estudo socioeconômico</w:t>
            </w:r>
            <w:proofErr w:type="gramStart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4"/>
              </w:rPr>
              <w:t>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20/04/2016 a 06/05/2016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Data do Resultado Parcial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 xml:space="preserve">Período de interposição de Recursos 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19/05 e 20/05/2016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>Período de entrevista e/ou entrega de documentação complementar, solicitada pelo Assistente Social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11/05 a 13/05 e 16/05/2016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Data de divulgação do Resultado Final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pós recursos</w:t>
            </w:r>
            <w:proofErr w:type="gramEnd"/>
          </w:p>
          <w:p w:rsidR="00B91D7D" w:rsidRDefault="00B91D7D">
            <w:pPr>
              <w:tabs>
                <w:tab w:val="left" w:pos="426"/>
              </w:tabs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23/05/2016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Período de entrega de dados bancários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24/05/2016 a 27/05/2016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>Período de assinatura do Termo de Compromisso do PRAAE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24/05/2016 a 27/05/2016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>Local de entrega das documentações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Setor de Ensino do Pólo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Cristinápolis</w:t>
            </w:r>
            <w:proofErr w:type="spellEnd"/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Horários de entrega das documentações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8h às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11:30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h e das </w:t>
            </w:r>
          </w:p>
          <w:p w:rsidR="00B91D7D" w:rsidRDefault="0079581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13h às 16h</w:t>
            </w:r>
          </w:p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De segunda a sexta-feira, exceto feriado e ponto facultativo.</w:t>
            </w:r>
          </w:p>
        </w:tc>
      </w:tr>
    </w:tbl>
    <w:p w:rsidR="00B91D7D" w:rsidRDefault="00B91D7D">
      <w:pPr>
        <w:ind w:left="709"/>
        <w:jc w:val="both"/>
        <w:rPr>
          <w:rFonts w:ascii="Arial" w:eastAsia="Arial" w:hAnsi="Arial" w:cs="Arial"/>
          <w:i/>
          <w:sz w:val="14"/>
        </w:rPr>
      </w:pPr>
    </w:p>
    <w:p w:rsidR="00B91D7D" w:rsidRDefault="0079581D">
      <w:pPr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lastRenderedPageBreak/>
        <w:t>Leia-se:</w:t>
      </w:r>
    </w:p>
    <w:p w:rsidR="00B91D7D" w:rsidRDefault="0079581D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4"/>
        </w:rPr>
      </w:pPr>
      <w:r>
        <w:rPr>
          <w:rFonts w:ascii="Arial" w:eastAsia="Arial" w:hAnsi="Arial" w:cs="Arial"/>
          <w:b/>
          <w:sz w:val="14"/>
        </w:rPr>
        <w:t xml:space="preserve">ANEXO II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/>
      </w:tblPr>
      <w:tblGrid>
        <w:gridCol w:w="740"/>
        <w:gridCol w:w="5368"/>
        <w:gridCol w:w="2476"/>
      </w:tblGrid>
      <w:tr w:rsidR="00B91D7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CRONOGRAMA DE CADASTRAMENTO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01</w:t>
            </w:r>
          </w:p>
        </w:tc>
        <w:tc>
          <w:tcPr>
            <w:tcW w:w="5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ind w:left="-11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Período de Inscrição </w:t>
            </w:r>
            <w:r>
              <w:rPr>
                <w:rFonts w:ascii="Arial" w:eastAsia="Arial" w:hAnsi="Arial" w:cs="Arial"/>
                <w:i/>
                <w:sz w:val="14"/>
              </w:rPr>
              <w:t>on-line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B91D7D" w:rsidRDefault="00B91D7D">
            <w:pPr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11/04/2016 a 18/04/2016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02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>Período de entrega das documentações 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11/04/2016 a 19/04/2016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03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ind w:left="-11"/>
            </w:pPr>
            <w:r>
              <w:rPr>
                <w:rFonts w:ascii="Arial" w:eastAsia="Arial" w:hAnsi="Arial" w:cs="Arial"/>
                <w:sz w:val="14"/>
              </w:rPr>
              <w:t>Data de divulgação da lista de inscritos 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04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Período de estudo socioeconômico</w:t>
            </w:r>
            <w:proofErr w:type="gramStart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sz w:val="14"/>
              </w:rPr>
              <w:t>do Cadastramento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20/04/2016 a 06/05/2016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05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Data do Resultado Parcial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25/05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06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 xml:space="preserve">Período de interposição de Recursos 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30/05 e 31/05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07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>Período de entrevista e/ou entrega de documentação complementar, solicitada pelo Assistente Social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color w:val="FF0000"/>
                <w:sz w:val="16"/>
              </w:rPr>
              <w:t>11/05 a 13/05, 16/05, 17/05, 19/05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08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Data de divulgação do Resultado Final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pós recursos</w:t>
            </w:r>
            <w:proofErr w:type="gramEnd"/>
          </w:p>
          <w:p w:rsidR="00B91D7D" w:rsidRDefault="00B91D7D">
            <w:pPr>
              <w:tabs>
                <w:tab w:val="left" w:pos="426"/>
              </w:tabs>
              <w:suppressAutoHyphens/>
              <w:spacing w:after="0" w:line="240" w:lineRule="auto"/>
            </w:pP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01/06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09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Período de entrega de dados bancários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01/06, 02/06 e 06/06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>Período de assinatura do Termo de Compromisso do PRAAE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color w:val="FF0000"/>
                <w:sz w:val="16"/>
              </w:rPr>
              <w:t>01/06, 02/06 e 06/06</w:t>
            </w:r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r>
              <w:rPr>
                <w:rFonts w:ascii="Arial" w:eastAsia="Arial" w:hAnsi="Arial" w:cs="Arial"/>
                <w:sz w:val="14"/>
              </w:rPr>
              <w:t>Local de entrega das documentações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Setor de Ensino do Pólo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Cristinápolis</w:t>
            </w:r>
            <w:proofErr w:type="spellEnd"/>
          </w:p>
        </w:tc>
      </w:tr>
      <w:tr w:rsidR="00B91D7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44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54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tabs>
                <w:tab w:val="left" w:pos="426"/>
              </w:tabs>
              <w:suppressAutoHyphens/>
              <w:spacing w:after="0" w:line="240" w:lineRule="auto"/>
            </w:pPr>
            <w:r>
              <w:rPr>
                <w:rFonts w:ascii="Arial" w:eastAsia="Arial" w:hAnsi="Arial" w:cs="Arial"/>
                <w:sz w:val="14"/>
              </w:rPr>
              <w:t>Horários de entrega das documentações</w:t>
            </w:r>
          </w:p>
        </w:tc>
        <w:tc>
          <w:tcPr>
            <w:tcW w:w="24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91D7D" w:rsidRDefault="0079581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8h às </w:t>
            </w:r>
            <w:proofErr w:type="gramStart"/>
            <w:r>
              <w:rPr>
                <w:rFonts w:ascii="Arial" w:eastAsia="Arial" w:hAnsi="Arial" w:cs="Arial"/>
                <w:sz w:val="14"/>
              </w:rPr>
              <w:t>11:30</w:t>
            </w:r>
            <w:proofErr w:type="gramEnd"/>
            <w:r>
              <w:rPr>
                <w:rFonts w:ascii="Arial" w:eastAsia="Arial" w:hAnsi="Arial" w:cs="Arial"/>
                <w:sz w:val="14"/>
              </w:rPr>
              <w:t xml:space="preserve">h e das </w:t>
            </w:r>
          </w:p>
          <w:p w:rsidR="00B91D7D" w:rsidRDefault="0079581D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13h às 16h</w:t>
            </w:r>
          </w:p>
          <w:p w:rsidR="00B91D7D" w:rsidRDefault="0079581D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4"/>
              </w:rPr>
              <w:t>De segunda a sexta-feira, exceto feriado e ponto facultativo.</w:t>
            </w:r>
          </w:p>
        </w:tc>
      </w:tr>
    </w:tbl>
    <w:p w:rsidR="00B91D7D" w:rsidRDefault="00B91D7D">
      <w:pPr>
        <w:ind w:left="709"/>
        <w:jc w:val="both"/>
        <w:rPr>
          <w:rFonts w:ascii="Arial" w:eastAsia="Arial" w:hAnsi="Arial" w:cs="Arial"/>
          <w:i/>
          <w:sz w:val="14"/>
        </w:rPr>
      </w:pPr>
    </w:p>
    <w:p w:rsidR="00B91D7D" w:rsidRDefault="00B91D7D">
      <w:pPr>
        <w:jc w:val="both"/>
        <w:rPr>
          <w:rFonts w:ascii="Arial" w:eastAsia="Arial" w:hAnsi="Arial" w:cs="Arial"/>
          <w:b/>
          <w:sz w:val="16"/>
        </w:rPr>
      </w:pPr>
    </w:p>
    <w:p w:rsidR="00B91D7D" w:rsidRDefault="00B91D7D">
      <w:pPr>
        <w:jc w:val="both"/>
        <w:rPr>
          <w:rFonts w:ascii="Arial" w:eastAsia="Arial" w:hAnsi="Arial" w:cs="Arial"/>
          <w:b/>
          <w:sz w:val="16"/>
        </w:rPr>
      </w:pPr>
    </w:p>
    <w:sectPr w:rsidR="00B91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91D7D"/>
    <w:rsid w:val="0079581D"/>
    <w:rsid w:val="00B9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Almeida</dc:creator>
  <cp:lastModifiedBy>daniele.almeida</cp:lastModifiedBy>
  <cp:revision>2</cp:revision>
  <dcterms:created xsi:type="dcterms:W3CDTF">2016-06-03T16:47:00Z</dcterms:created>
  <dcterms:modified xsi:type="dcterms:W3CDTF">2016-06-03T16:47:00Z</dcterms:modified>
</cp:coreProperties>
</file>