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09E7" w:rsidRDefault="0070355A">
      <w:pPr>
        <w:pStyle w:val="NormalWeb"/>
        <w:spacing w:beforeAutospacing="0" w:after="0" w:line="240" w:lineRule="auto"/>
        <w:jc w:val="center"/>
        <w:rPr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-163195</wp:posOffset>
                </wp:positionV>
                <wp:extent cx="6765290" cy="1210945"/>
                <wp:effectExtent l="0" t="0" r="19050" b="1079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4760" cy="12103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top:-12.85pt;height:95.35pt;width:532.7pt;mso-position-horizontal:right;mso-position-horizontal-relative:margin;z-index:1024;mso-width-relative:page;mso-height-relative:page;" filled="f" stroked="t" coordsize="21600,21600" o:gfxdata="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N4YyozYAAAACQEAAA8AAAAAAAAAAQAgAAAAIgAAAGRycy9kb3ducmV2&#10;LnhtbFBLAQIUABQAAAAIAIdO4kAS8Vz7wwEAAGQDAAAOAAAAAAAAAAEAIAAAACcBAABkcnMvZTJv&#10;RG9jLnhtbFBLBQYAAAAABgAGAFkBAABcBQAAAAA=&#10;">
                <v:fill on="f" focussize="0,0"/>
                <v:stroke weight="0.5pt" color="#5B9BD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anchor distT="0" distB="0" distL="114300" distR="120015" simplePos="0" relativeHeight="251654144" behindDoc="0" locked="0" layoutInCell="1" allowOverlap="1">
            <wp:simplePos x="0" y="0"/>
            <wp:positionH relativeFrom="margin">
              <wp:posOffset>5553075</wp:posOffset>
            </wp:positionH>
            <wp:positionV relativeFrom="paragraph">
              <wp:posOffset>-32385</wp:posOffset>
            </wp:positionV>
            <wp:extent cx="965835" cy="953770"/>
            <wp:effectExtent l="0" t="0" r="0" b="0"/>
            <wp:wrapNone/>
            <wp:docPr id="2" name="Imagem 1" descr="Brasão da Repúbl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Brasão da Repúblic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83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7475" simplePos="0" relativeHeight="251655168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-119380</wp:posOffset>
            </wp:positionV>
            <wp:extent cx="930275" cy="1127125"/>
            <wp:effectExtent l="0" t="0" r="0" b="0"/>
            <wp:wrapNone/>
            <wp:docPr id="3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0275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</w:rPr>
        <w:t>SERVIÇO PÚBLICO FEDERAL</w:t>
      </w:r>
    </w:p>
    <w:p w:rsidR="00F009E7" w:rsidRDefault="0070355A">
      <w:pPr>
        <w:pStyle w:val="NormalWeb"/>
        <w:spacing w:beforeAutospacing="0" w:after="0" w:line="240" w:lineRule="auto"/>
        <w:jc w:val="center"/>
      </w:pPr>
      <w:r>
        <w:t>MINISTÉRIO DA EDUCAÇÃO</w:t>
      </w:r>
    </w:p>
    <w:p w:rsidR="00F009E7" w:rsidRDefault="007035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lang w:eastAsia="pt-BR"/>
        </w:rPr>
        <w:t>SECRETARIA DE EDUCAÇÃO PROFISSIONAL E TECNOLÓGICA</w:t>
      </w:r>
    </w:p>
    <w:p w:rsidR="00F009E7" w:rsidRDefault="00703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INSTITUTO FEDERAL DE SERGIPE – IFS</w:t>
      </w:r>
    </w:p>
    <w:p w:rsidR="00F009E7" w:rsidRDefault="00F009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:rsidR="00F009E7" w:rsidRDefault="00F009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:rsidR="00F009E7" w:rsidRDefault="00F009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:rsidR="00F009E7" w:rsidRDefault="0070355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DOCUMENTO DE FORMALIZAÇÃO DA DEMANDA (DFD) nº _____/_______</w:t>
      </w:r>
    </w:p>
    <w:p w:rsidR="00F009E7" w:rsidRDefault="0070355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SERVIÇO/OBRAS/SERVIÇOS DE ENGENHARIA</w:t>
      </w:r>
    </w:p>
    <w:p w:rsidR="00F009E7" w:rsidRDefault="0070355A">
      <w:pPr>
        <w:shd w:val="clear" w:color="auto" w:fill="1F4E79" w:themeFill="accent1" w:themeFillShade="80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</w:rPr>
      </w:pPr>
      <w:r>
        <w:rPr>
          <w:rFonts w:ascii="Times New Roman" w:hAnsi="Times New Roman" w:cs="Times New Roman"/>
          <w:b/>
          <w:color w:val="FFFFFF" w:themeColor="background1"/>
        </w:rPr>
        <w:t>INTRODUÇÃO</w:t>
      </w:r>
    </w:p>
    <w:p w:rsidR="00F009E7" w:rsidRDefault="0070355A">
      <w:pPr>
        <w:rPr>
          <w:rFonts w:ascii="Times New Roman" w:hAnsi="Times New Roman" w:cs="Times New Roman"/>
          <w:w w:val="105"/>
          <w:sz w:val="20"/>
        </w:rPr>
      </w:pPr>
      <w:r>
        <w:rPr>
          <w:rFonts w:ascii="Times New Roman" w:hAnsi="Times New Roman" w:cs="Times New Roman"/>
          <w:sz w:val="20"/>
        </w:rPr>
        <w:t xml:space="preserve">Em conformidade com o art. </w:t>
      </w:r>
      <w:r>
        <w:rPr>
          <w:rFonts w:ascii="Times New Roman" w:hAnsi="Times New Roman" w:cs="Times New Roman"/>
          <w:w w:val="95"/>
          <w:sz w:val="20"/>
        </w:rPr>
        <w:t xml:space="preserve">21, inciso I, </w:t>
      </w:r>
      <w:r>
        <w:rPr>
          <w:rFonts w:ascii="Times New Roman" w:hAnsi="Times New Roman" w:cs="Times New Roman"/>
          <w:sz w:val="20"/>
        </w:rPr>
        <w:t xml:space="preserve">da Instrução Normativa n° 5, de </w:t>
      </w:r>
      <w:r>
        <w:rPr>
          <w:rFonts w:ascii="Times New Roman" w:hAnsi="Times New Roman" w:cs="Times New Roman"/>
          <w:w w:val="95"/>
          <w:sz w:val="20"/>
        </w:rPr>
        <w:t xml:space="preserve">25 </w:t>
      </w:r>
      <w:r>
        <w:rPr>
          <w:rFonts w:ascii="Times New Roman" w:hAnsi="Times New Roman" w:cs="Times New Roman"/>
          <w:sz w:val="20"/>
        </w:rPr>
        <w:t xml:space="preserve">de maio de 2017, emitida pela Secretaria de Gestão do Ministério do Planejamento, Desenvolvimento e Gestão (IN SG/MP  5/2017), a fase de Planejamento da Contratação terá início com </w:t>
      </w:r>
      <w:r>
        <w:rPr>
          <w:rFonts w:ascii="Times New Roman" w:hAnsi="Times New Roman" w:cs="Times New Roman"/>
          <w:w w:val="105"/>
          <w:sz w:val="20"/>
        </w:rPr>
        <w:t>o Documento de Formalização da Demanda, a cargo da área requisitante do ser</w:t>
      </w:r>
      <w:r>
        <w:rPr>
          <w:rFonts w:ascii="Times New Roman" w:hAnsi="Times New Roman" w:cs="Times New Roman"/>
          <w:w w:val="105"/>
          <w:sz w:val="20"/>
        </w:rPr>
        <w:t>viço.</w:t>
      </w:r>
    </w:p>
    <w:p w:rsidR="00F009E7" w:rsidRDefault="0070355A">
      <w:pPr>
        <w:shd w:val="clear" w:color="auto" w:fill="1F4E79" w:themeFill="accent1" w:themeFillShade="80"/>
        <w:jc w:val="center"/>
      </w:pPr>
      <w:r>
        <w:rPr>
          <w:rFonts w:ascii="Times New Roman" w:hAnsi="Times New Roman" w:cs="Times New Roman"/>
          <w:b/>
          <w:color w:val="FFFFFF" w:themeColor="background1"/>
          <w:w w:val="105"/>
          <w:sz w:val="20"/>
        </w:rPr>
        <w:t>PREENCHIMENTO PELA ÁREA REQUISITANTE</w:t>
      </w:r>
      <w:r>
        <w:rPr>
          <w:rStyle w:val="ncoradanotaderodap"/>
          <w:rFonts w:ascii="Times New Roman" w:hAnsi="Times New Roman" w:cs="Times New Roman"/>
          <w:b/>
          <w:color w:val="FFFFFF" w:themeColor="background1"/>
          <w:w w:val="105"/>
          <w:sz w:val="20"/>
        </w:rPr>
        <w:footnoteReference w:id="1"/>
      </w:r>
    </w:p>
    <w:tbl>
      <w:tblPr>
        <w:tblStyle w:val="Tabelacomgrade"/>
        <w:tblW w:w="10456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184"/>
        <w:gridCol w:w="5272"/>
      </w:tblGrid>
      <w:tr w:rsidR="00F009E7">
        <w:trPr>
          <w:trHeight w:val="255"/>
        </w:trPr>
        <w:tc>
          <w:tcPr>
            <w:tcW w:w="10456" w:type="dxa"/>
            <w:gridSpan w:val="2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w w:val="105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IDENTIFICAÇÃO DA ÁREA REQUISITANTE</w:t>
            </w:r>
          </w:p>
        </w:tc>
      </w:tr>
      <w:tr w:rsidR="00F009E7">
        <w:trPr>
          <w:trHeight w:val="263"/>
        </w:trPr>
        <w:tc>
          <w:tcPr>
            <w:tcW w:w="10456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</w:rPr>
              <w:t>Área Requisitante (Unidade/Setor/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</w:rPr>
              <w:t>Depto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</w:rPr>
              <w:t xml:space="preserve">): </w:t>
            </w:r>
          </w:p>
        </w:tc>
      </w:tr>
      <w:tr w:rsidR="00F009E7">
        <w:trPr>
          <w:trHeight w:val="490"/>
        </w:trPr>
        <w:tc>
          <w:tcPr>
            <w:tcW w:w="5184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Responsável pela demanda: </w:t>
            </w:r>
          </w:p>
        </w:tc>
        <w:tc>
          <w:tcPr>
            <w:tcW w:w="527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Matrícula/SIAPE:</w:t>
            </w:r>
          </w:p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w w:val="105"/>
                <w:sz w:val="20"/>
              </w:rPr>
            </w:pPr>
          </w:p>
        </w:tc>
      </w:tr>
      <w:tr w:rsidR="00F009E7">
        <w:trPr>
          <w:trHeight w:val="263"/>
        </w:trPr>
        <w:tc>
          <w:tcPr>
            <w:tcW w:w="5184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  <w:i/>
                <w:w w:val="105"/>
              </w:rPr>
            </w:pPr>
            <w:r>
              <w:rPr>
                <w:rFonts w:ascii="Times New Roman" w:hAnsi="Times New Roman" w:cs="Times New Roman"/>
                <w:i/>
                <w:w w:val="105"/>
                <w:sz w:val="20"/>
              </w:rPr>
              <w:t>Cargo:</w:t>
            </w:r>
          </w:p>
        </w:tc>
        <w:tc>
          <w:tcPr>
            <w:tcW w:w="527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  <w:w w:val="105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Lotação: </w:t>
            </w:r>
          </w:p>
        </w:tc>
      </w:tr>
      <w:tr w:rsidR="00F009E7">
        <w:trPr>
          <w:trHeight w:val="263"/>
        </w:trPr>
        <w:tc>
          <w:tcPr>
            <w:tcW w:w="5184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w w:val="105"/>
                <w:sz w:val="20"/>
              </w:rPr>
              <w:t>E-mail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 xml:space="preserve">: </w:t>
            </w:r>
          </w:p>
        </w:tc>
        <w:tc>
          <w:tcPr>
            <w:tcW w:w="527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Telefone:</w:t>
            </w:r>
          </w:p>
        </w:tc>
      </w:tr>
    </w:tbl>
    <w:p w:rsidR="00F009E7" w:rsidRDefault="00F009E7">
      <w:pPr>
        <w:rPr>
          <w:rFonts w:ascii="Times New Roman" w:hAnsi="Times New Roman" w:cs="Times New Roman"/>
        </w:rPr>
      </w:pPr>
    </w:p>
    <w:tbl>
      <w:tblPr>
        <w:tblStyle w:val="Tabelacomgrade"/>
        <w:tblW w:w="10456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456"/>
      </w:tblGrid>
      <w:tr w:rsidR="00F009E7">
        <w:trPr>
          <w:trHeight w:val="260"/>
        </w:trPr>
        <w:tc>
          <w:tcPr>
            <w:tcW w:w="10456" w:type="dxa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IDENTIFICAÇÃO DA DEMANDA</w:t>
            </w:r>
          </w:p>
        </w:tc>
      </w:tr>
      <w:tr w:rsidR="00F009E7">
        <w:trPr>
          <w:trHeight w:val="260"/>
        </w:trPr>
        <w:tc>
          <w:tcPr>
            <w:tcW w:w="10456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tabs>
                <w:tab w:val="left" w:pos="288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Nome do serviço: </w:t>
            </w:r>
          </w:p>
        </w:tc>
      </w:tr>
      <w:tr w:rsidR="00F009E7">
        <w:trPr>
          <w:trHeight w:val="260"/>
        </w:trPr>
        <w:tc>
          <w:tcPr>
            <w:tcW w:w="1045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F009E7" w:rsidRDefault="0070355A">
            <w:pPr>
              <w:tabs>
                <w:tab w:val="left" w:pos="288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3679825</wp:posOffset>
                      </wp:positionH>
                      <wp:positionV relativeFrom="paragraph">
                        <wp:posOffset>26670</wp:posOffset>
                      </wp:positionV>
                      <wp:extent cx="250190" cy="221615"/>
                      <wp:effectExtent l="0" t="0" r="16510" b="26035"/>
                      <wp:wrapNone/>
                      <wp:docPr id="6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0190" cy="221615"/>
                              </a:xfrm>
                              <a:prstGeom prst="rect">
                                <a:avLst/>
                              </a:prstGeom>
                              <a:noFill/>
                              <a:ln w="1260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tângulo 3" o:spid="_x0000_s1026" o:spt="1" style="position:absolute;left:0pt;margin-left:289.75pt;margin-top:2.1pt;height:17.45pt;width:19.7pt;z-index:1024;mso-width-relative:page;mso-height-relative:page;" filled="f" stroked="t" coordsize="21600,21600" o:gfxdata="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vDwVEtcAAAAIAQAADwAAAAAAAAABACAAAAAiAAAA&#10;ZHJzL2Rvd25yZXYueG1sUEsBAhQAFAAAAAgAh07iQNDtO+OWAQAAHAMAAA4AAAAAAAAAAQAgAAAA&#10;JgEAAGRycy9lMm9Eb2MueG1sUEsFBgAAAAAGAAYAWQEAAC4FAAAAAA==&#10;">
                      <v:fill on="f" focussize="0,0"/>
                      <v:stroke weight="0.992125984251969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2413000</wp:posOffset>
                      </wp:positionH>
                      <wp:positionV relativeFrom="paragraph">
                        <wp:posOffset>26670</wp:posOffset>
                      </wp:positionV>
                      <wp:extent cx="250190" cy="221615"/>
                      <wp:effectExtent l="0" t="0" r="16510" b="26035"/>
                      <wp:wrapNone/>
                      <wp:docPr id="5" name="Retâ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0190" cy="2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tângulo 6" o:spid="_x0000_s1026" o:spt="1" style="position:absolute;left:0pt;margin-left:190pt;margin-top:2.1pt;height:17.45pt;width:19.7pt;z-index:1024;mso-width-relative:page;mso-height-relative:page;" filled="f" stroked="t" coordsize="21600,21600" o:gfxdata="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UPyiDYAAAACAEAAA8AAAAAAAAAAQAgAAAAIgAAAGRycy9kb3ducmV2LnhtbFBLAQIU&#10;ABQAAAAIAIdO4kAQIH4kugEAAGMDAAAOAAAAAAAAAAEAIAAAACcBAABkcnMvZTJvRG9jLnhtbFBL&#10;BQYAAAAABgAGAFkBAABT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26670</wp:posOffset>
                      </wp:positionV>
                      <wp:extent cx="250190" cy="221615"/>
                      <wp:effectExtent l="0" t="0" r="16510" b="26035"/>
                      <wp:wrapNone/>
                      <wp:docPr id="4" name="Retâ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0190" cy="221615"/>
                              </a:xfrm>
                              <a:prstGeom prst="rect">
                                <a:avLst/>
                              </a:prstGeom>
                              <a:noFill/>
                              <a:ln w="1260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tângulo 7" o:spid="_x0000_s1026" o:spt="1" style="position:absolute;left:0pt;margin-left:67pt;margin-top:2.1pt;height:17.45pt;width:19.7pt;z-index:1024;mso-width-relative:page;mso-height-relative:page;" filled="f" stroked="t" coordsize="21600,21600" o:gfxdata="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BP+GG71gAAAAgBAAAPAAAAAAAAAAEAIAAAACIAAABk&#10;cnMvZG93bnJldi54bWxQSwECFAAUAAAACACHTuJAyQ6Lf5YBAAAcAwAADgAAAAAAAAABACAAAAAl&#10;AQAAZHJzL2Uyb0RvYy54bWxQSwUGAAAAAAYABgBZAQAALQUAAAAA&#10;">
                      <v:fill on="f" focussize="0,0"/>
                      <v:stroke weight="0.992125984251969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</w:rPr>
              <w:t xml:space="preserve">Tipo:                             SERVIÇO                               OBRAS                           SERVIÇOS DE ENGENHARIA  </w:t>
            </w:r>
          </w:p>
          <w:p w:rsidR="00F009E7" w:rsidRDefault="0070355A">
            <w:pPr>
              <w:tabs>
                <w:tab w:val="left" w:pos="288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                                                                                                                     </w:t>
            </w:r>
          </w:p>
        </w:tc>
      </w:tr>
    </w:tbl>
    <w:p w:rsidR="00F009E7" w:rsidRDefault="00F009E7">
      <w:pPr>
        <w:rPr>
          <w:rFonts w:ascii="Times New Roman" w:hAnsi="Times New Roman" w:cs="Times New Roman"/>
        </w:rPr>
      </w:pPr>
    </w:p>
    <w:tbl>
      <w:tblPr>
        <w:tblStyle w:val="Tabelacomgrade"/>
        <w:tblW w:w="10456" w:type="dxa"/>
        <w:jc w:val="center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456"/>
      </w:tblGrid>
      <w:tr w:rsidR="00F009E7">
        <w:trPr>
          <w:trHeight w:val="260"/>
          <w:jc w:val="center"/>
        </w:trPr>
        <w:tc>
          <w:tcPr>
            <w:tcW w:w="10456" w:type="dxa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IDE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NTIFICAÇÃO DA DEMANDA</w:t>
            </w:r>
          </w:p>
        </w:tc>
      </w:tr>
      <w:tr w:rsidR="00F009E7">
        <w:trPr>
          <w:trHeight w:val="260"/>
          <w:jc w:val="center"/>
        </w:trPr>
        <w:tc>
          <w:tcPr>
            <w:tcW w:w="10456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105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105"/>
                <w:sz w:val="20"/>
                <w:szCs w:val="20"/>
              </w:rPr>
              <w:t xml:space="preserve">Critérios de Sustentabilidade: </w:t>
            </w:r>
          </w:p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DC0000"/>
                <w:w w:val="105"/>
                <w:sz w:val="20"/>
                <w:szCs w:val="20"/>
              </w:rPr>
              <w:t>Nota Explicativa</w:t>
            </w:r>
            <w:r>
              <w:rPr>
                <w:rFonts w:ascii="Times New Roman" w:hAnsi="Times New Roman" w:cs="Times New Roman"/>
                <w:color w:val="DC0000"/>
                <w:w w:val="105"/>
                <w:sz w:val="20"/>
                <w:szCs w:val="20"/>
              </w:rPr>
              <w:t>:</w:t>
            </w:r>
          </w:p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DC0000"/>
                <w:szCs w:val="20"/>
              </w:rPr>
            </w:pPr>
            <w:r>
              <w:rPr>
                <w:rFonts w:ascii="Times New Roman" w:hAnsi="Times New Roman" w:cs="Times New Roman"/>
                <w:color w:val="DC0000"/>
                <w:sz w:val="20"/>
                <w:szCs w:val="20"/>
              </w:rPr>
              <w:t xml:space="preserve">Nas aquisições e contratações governamentais, deve ser dada prioridade para produtos reciclados e recicláveis e para bens, serviços e obras que considerem critérios </w:t>
            </w:r>
            <w:r>
              <w:rPr>
                <w:rFonts w:ascii="Times New Roman" w:hAnsi="Times New Roman" w:cs="Times New Roman"/>
                <w:color w:val="DC0000"/>
                <w:sz w:val="20"/>
                <w:szCs w:val="20"/>
              </w:rPr>
              <w:t xml:space="preserve">compatíveis com padrões de consumo social e ambientalmente sustentáveis (artigo 7º, XI, da Lei nº 12.305, de 2010 - Política Nacional de Resíduos Sólidos), devendo ser observadas, ainda, as Instruções Normativas SLTI/MPOG </w:t>
            </w:r>
            <w:proofErr w:type="spellStart"/>
            <w:r>
              <w:rPr>
                <w:rFonts w:ascii="Times New Roman" w:hAnsi="Times New Roman" w:cs="Times New Roman"/>
                <w:color w:val="DC0000"/>
                <w:sz w:val="20"/>
                <w:szCs w:val="20"/>
              </w:rPr>
              <w:t>ns</w:t>
            </w:r>
            <w:proofErr w:type="spellEnd"/>
            <w:r>
              <w:rPr>
                <w:rFonts w:ascii="Times New Roman" w:hAnsi="Times New Roman" w:cs="Times New Roman"/>
                <w:color w:val="DC0000"/>
                <w:sz w:val="20"/>
                <w:szCs w:val="20"/>
              </w:rPr>
              <w:t>. 01/2010 e 01/2014, bem como os</w:t>
            </w:r>
            <w:r>
              <w:rPr>
                <w:rFonts w:ascii="Times New Roman" w:hAnsi="Times New Roman" w:cs="Times New Roman"/>
                <w:color w:val="DC0000"/>
                <w:sz w:val="20"/>
                <w:szCs w:val="20"/>
              </w:rPr>
              <w:t xml:space="preserve"> atos normativos editados pelos órgãos de proteção ao meio ambiente. Nesse sentido pode ser consultado o Guia Prático de Licitações Sustentáveis do CJU/SP para uma lista de objetos abrangidos por disposições normativas de caráter ambiental. Uma vez exigido</w:t>
            </w:r>
            <w:r>
              <w:rPr>
                <w:rFonts w:ascii="Times New Roman" w:hAnsi="Times New Roman" w:cs="Times New Roman"/>
                <w:color w:val="DC0000"/>
                <w:sz w:val="20"/>
                <w:szCs w:val="20"/>
              </w:rPr>
              <w:t xml:space="preserve"> qualquer requisito ambiental na especificação do objeto, deve ser prevista a forma de comprovação de seu respectivo cumprimento na fase de aceitação da proposta, por meio da apresentação de certificação emitida por instituição pública oficial ou instituiç</w:t>
            </w:r>
            <w:r>
              <w:rPr>
                <w:rFonts w:ascii="Times New Roman" w:hAnsi="Times New Roman" w:cs="Times New Roman"/>
                <w:color w:val="DC0000"/>
                <w:sz w:val="20"/>
                <w:szCs w:val="20"/>
              </w:rPr>
              <w:t>ão credenciada, ou por outro meio de prova que ateste que o bem fornecido atende às exigências (§ 1° do art. 5° da citada Instrução Normativa).</w:t>
            </w:r>
          </w:p>
          <w:p w:rsidR="00F009E7" w:rsidRDefault="0070355A">
            <w:pPr>
              <w:pStyle w:val="Contedodoquadro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w w:val="105"/>
                <w:sz w:val="20"/>
                <w:szCs w:val="20"/>
              </w:rPr>
              <w:t xml:space="preserve">Lembrar que referida IN n. 01/2010 determina no art. 7°, §1° que se verifique a disponibilidade e a vantagem de </w:t>
            </w:r>
            <w:r>
              <w:rPr>
                <w:rFonts w:ascii="Times New Roman" w:hAnsi="Times New Roman" w:cs="Times New Roman"/>
                <w:color w:val="FF0000"/>
                <w:w w:val="105"/>
                <w:sz w:val="20"/>
                <w:szCs w:val="20"/>
              </w:rPr>
              <w:t xml:space="preserve">reutilização de bens por meio de consulta ao fórum eletrônico de materiais ociosos, que integra o Portal </w:t>
            </w:r>
            <w:proofErr w:type="spellStart"/>
            <w:r>
              <w:rPr>
                <w:rFonts w:ascii="Times New Roman" w:hAnsi="Times New Roman" w:cs="Times New Roman"/>
                <w:color w:val="FF0000"/>
                <w:w w:val="105"/>
                <w:sz w:val="20"/>
                <w:szCs w:val="20"/>
              </w:rPr>
              <w:t>Comprasnet</w:t>
            </w:r>
            <w:proofErr w:type="spellEnd"/>
            <w:r>
              <w:rPr>
                <w:rFonts w:ascii="Times New Roman" w:hAnsi="Times New Roman" w:cs="Times New Roman"/>
                <w:color w:val="FF0000"/>
                <w:w w:val="105"/>
                <w:sz w:val="20"/>
                <w:szCs w:val="20"/>
              </w:rPr>
              <w:t>, conforme art. 9°.</w:t>
            </w:r>
          </w:p>
          <w:p w:rsidR="00F009E7" w:rsidRDefault="0070355A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DC0000"/>
                <w:w w:val="105"/>
                <w:sz w:val="20"/>
                <w:szCs w:val="20"/>
              </w:rPr>
              <w:t xml:space="preserve">O Decreto 7.746/2012 e suas alterações regulamentam o princípio licitatório </w:t>
            </w:r>
            <w:proofErr w:type="gramStart"/>
            <w:r>
              <w:rPr>
                <w:rFonts w:ascii="Times New Roman" w:hAnsi="Times New Roman" w:cs="Times New Roman"/>
                <w:color w:val="DC0000"/>
                <w:w w:val="105"/>
                <w:sz w:val="20"/>
                <w:szCs w:val="20"/>
              </w:rPr>
              <w:t>do  desenvolvimento</w:t>
            </w:r>
            <w:proofErr w:type="gramEnd"/>
            <w:r>
              <w:rPr>
                <w:rFonts w:ascii="Times New Roman" w:hAnsi="Times New Roman" w:cs="Times New Roman"/>
                <w:color w:val="DC0000"/>
                <w:w w:val="105"/>
                <w:sz w:val="20"/>
                <w:szCs w:val="20"/>
              </w:rPr>
              <w:t xml:space="preserve"> nacional sustentável nas </w:t>
            </w:r>
            <w:r>
              <w:rPr>
                <w:rFonts w:ascii="Times New Roman" w:hAnsi="Times New Roman" w:cs="Times New Roman"/>
                <w:color w:val="DC0000"/>
                <w:w w:val="105"/>
                <w:sz w:val="20"/>
                <w:szCs w:val="20"/>
              </w:rPr>
              <w:t xml:space="preserve">contratações realizadas pela administração pública. Logo, o ideal é que todas as compras feitas pelo IFS atendam, no que puderem, às práticas de natureza sustentável. Ler mais em: </w:t>
            </w:r>
            <w:hyperlink r:id="rId11">
              <w:r>
                <w:rPr>
                  <w:rStyle w:val="LinkdaInternet"/>
                  <w:rFonts w:ascii="Times New Roman" w:hAnsi="Times New Roman" w:cs="Times New Roman"/>
                  <w:color w:val="DC0000"/>
                  <w:w w:val="105"/>
                  <w:sz w:val="20"/>
                  <w:szCs w:val="20"/>
                </w:rPr>
                <w:t>http://www.planalto.gov.br/ccivil_03/_Ato2011-2014/2012/Decreto/D7746.htm</w:t>
              </w:r>
            </w:hyperlink>
            <w:r>
              <w:rPr>
                <w:rFonts w:ascii="Times New Roman" w:hAnsi="Times New Roman" w:cs="Times New Roman"/>
                <w:color w:val="DC0000"/>
                <w:w w:val="105"/>
                <w:sz w:val="20"/>
                <w:szCs w:val="20"/>
              </w:rPr>
              <w:t xml:space="preserve">, </w:t>
            </w:r>
            <w:hyperlink r:id="rId12">
              <w:r>
                <w:rPr>
                  <w:rStyle w:val="LinkdaInternet"/>
                  <w:rFonts w:ascii="Times New Roman" w:hAnsi="Times New Roman" w:cs="Times New Roman"/>
                  <w:color w:val="DC0000"/>
                  <w:w w:val="105"/>
                  <w:sz w:val="20"/>
                  <w:szCs w:val="20"/>
                </w:rPr>
                <w:t>http://cpsustentaveis.planejamento.gov.br/contratacoes-publicassustentav</w:t>
              </w:r>
              <w:r>
                <w:rPr>
                  <w:rStyle w:val="LinkdaInternet"/>
                  <w:rFonts w:ascii="Times New Roman" w:hAnsi="Times New Roman" w:cs="Times New Roman"/>
                  <w:color w:val="DC0000"/>
                  <w:w w:val="105"/>
                  <w:sz w:val="20"/>
                  <w:szCs w:val="20"/>
                </w:rPr>
                <w:t>eis</w:t>
              </w:r>
            </w:hyperlink>
            <w:r>
              <w:rPr>
                <w:rFonts w:ascii="Times New Roman" w:hAnsi="Times New Roman" w:cs="Times New Roman"/>
                <w:color w:val="DC0000"/>
                <w:w w:val="105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CE181E"/>
                <w:w w:val="105"/>
                <w:sz w:val="20"/>
                <w:szCs w:val="20"/>
              </w:rPr>
              <w:t>(APAGAR APÓS PREENCHIMENTO).</w:t>
            </w:r>
          </w:p>
        </w:tc>
      </w:tr>
    </w:tbl>
    <w:p w:rsidR="00F009E7" w:rsidRDefault="00F009E7">
      <w:pPr>
        <w:rPr>
          <w:rFonts w:ascii="Times New Roman" w:hAnsi="Times New Roman" w:cs="Times New Roman"/>
        </w:rPr>
      </w:pPr>
    </w:p>
    <w:tbl>
      <w:tblPr>
        <w:tblStyle w:val="Tabelacomgrade"/>
        <w:tblW w:w="10473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612"/>
        <w:gridCol w:w="2407"/>
        <w:gridCol w:w="1463"/>
        <w:gridCol w:w="1223"/>
        <w:gridCol w:w="1396"/>
        <w:gridCol w:w="1158"/>
        <w:gridCol w:w="789"/>
        <w:gridCol w:w="1425"/>
      </w:tblGrid>
      <w:tr w:rsidR="00F009E7">
        <w:trPr>
          <w:trHeight w:val="260"/>
        </w:trPr>
        <w:tc>
          <w:tcPr>
            <w:tcW w:w="10473" w:type="dxa"/>
            <w:gridSpan w:val="8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DESCRIÇÃO DETALHADA DOS SERVIÇOS</w:t>
            </w:r>
          </w:p>
        </w:tc>
      </w:tr>
      <w:tr w:rsidR="00F009E7">
        <w:tc>
          <w:tcPr>
            <w:tcW w:w="61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2407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Descrição do Serviço</w:t>
            </w:r>
          </w:p>
        </w:tc>
        <w:tc>
          <w:tcPr>
            <w:tcW w:w="146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Unidade de Fornecimento</w:t>
            </w:r>
          </w:p>
        </w:tc>
        <w:tc>
          <w:tcPr>
            <w:tcW w:w="122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1396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Valor unitário estimado (R$):</w:t>
            </w:r>
          </w:p>
        </w:tc>
        <w:tc>
          <w:tcPr>
            <w:tcW w:w="1158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Valor total estimado (R$):</w:t>
            </w:r>
          </w:p>
        </w:tc>
        <w:tc>
          <w:tcPr>
            <w:tcW w:w="789" w:type="dxa"/>
            <w:tcBorders>
              <w:right w:val="nil"/>
            </w:tcBorders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Catser</w:t>
            </w:r>
            <w:proofErr w:type="spellEnd"/>
          </w:p>
        </w:tc>
        <w:tc>
          <w:tcPr>
            <w:tcW w:w="1425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Setor Beneficiado</w:t>
            </w:r>
          </w:p>
        </w:tc>
      </w:tr>
      <w:tr w:rsidR="00F009E7">
        <w:tc>
          <w:tcPr>
            <w:tcW w:w="61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407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6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96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8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89" w:type="dxa"/>
            <w:tcBorders>
              <w:right w:val="nil"/>
            </w:tcBorders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c>
          <w:tcPr>
            <w:tcW w:w="61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2407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6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96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8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89" w:type="dxa"/>
            <w:tcBorders>
              <w:right w:val="nil"/>
            </w:tcBorders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c>
          <w:tcPr>
            <w:tcW w:w="61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3</w:t>
            </w:r>
          </w:p>
        </w:tc>
        <w:tc>
          <w:tcPr>
            <w:tcW w:w="2407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6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96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58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89" w:type="dxa"/>
            <w:tcBorders>
              <w:right w:val="nil"/>
            </w:tcBorders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c>
          <w:tcPr>
            <w:tcW w:w="10473" w:type="dxa"/>
            <w:gridSpan w:val="8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</w:rPr>
              <w:t>Nota Explicativa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Descrição detalhada de todos os elementos que constituem o objeto, vedadas especificações que, por excessivas, irrelevantes ou desnecessárias, limitem ou frustrem a competição ou sua realização.</w:t>
            </w:r>
          </w:p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Este item é importante para a eficácia da c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ontratação. Devem ser detalhadas de forma minuciosa as tarefas a ser desenvolvida pela Contratada, vez que a Administração só poderá, no momento da fiscalização do contrato, exigir o cumprimento das atividades que tenham sido expressamente arroladas no Ter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mo de Referência.</w:t>
            </w:r>
          </w:p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Caso os serviços englobem também a disponibilização de material de consumo e de uso duradouro em favor da Administração, devendo, nesse caso, ser fixada a previsão da estimativa de consumo e de padrões mínimos de qualidade.</w:t>
            </w:r>
          </w:p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Todo material que serviu de base para a elaboração das especificações – tais como, por exemplo, catálogos, desenhos, protótipos, fotos,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etc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– deverá ser juntado ao SS.  </w:t>
            </w:r>
            <w:r>
              <w:rPr>
                <w:rFonts w:ascii="Times New Roman" w:hAnsi="Times New Roman" w:cs="Times New Roman"/>
                <w:color w:val="CE181E"/>
                <w:w w:val="105"/>
                <w:sz w:val="20"/>
                <w:szCs w:val="20"/>
              </w:rPr>
              <w:t>(APAGAR APÓS PREENCHIMENTO).</w:t>
            </w:r>
          </w:p>
        </w:tc>
      </w:tr>
    </w:tbl>
    <w:p w:rsidR="00F009E7" w:rsidRDefault="00F009E7">
      <w:pPr>
        <w:rPr>
          <w:rFonts w:ascii="Times New Roman" w:hAnsi="Times New Roman" w:cs="Times New Roman"/>
        </w:rPr>
      </w:pPr>
    </w:p>
    <w:tbl>
      <w:tblPr>
        <w:tblStyle w:val="Tabelacomgrade"/>
        <w:tblW w:w="10456" w:type="dxa"/>
        <w:jc w:val="center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F009E7">
        <w:trPr>
          <w:trHeight w:val="260"/>
          <w:jc w:val="center"/>
        </w:trPr>
        <w:tc>
          <w:tcPr>
            <w:tcW w:w="5228" w:type="dxa"/>
            <w:tcBorders>
              <w:right w:val="nil"/>
            </w:tcBorders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105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EXECUÇÃO DO SERVIÇO E SEU RECEBIMENTO</w:t>
            </w:r>
          </w:p>
        </w:tc>
        <w:tc>
          <w:tcPr>
            <w:tcW w:w="5228" w:type="dxa"/>
            <w:tcBorders>
              <w:left w:val="nil"/>
            </w:tcBorders>
            <w:shd w:val="clear" w:color="auto" w:fill="00B050"/>
            <w:tcMar>
              <w:left w:w="113" w:type="dxa"/>
            </w:tcMar>
          </w:tcPr>
          <w:p w:rsidR="00F009E7" w:rsidRDefault="00F009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jc w:val="center"/>
        </w:trPr>
        <w:tc>
          <w:tcPr>
            <w:tcW w:w="10456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pStyle w:val="Cabealho"/>
              <w:spacing w:after="120"/>
              <w:jc w:val="both"/>
            </w:pPr>
            <w:r>
              <w:rPr>
                <w:b/>
                <w:color w:val="FF0000"/>
              </w:rPr>
              <w:t>Nota Explicativa</w:t>
            </w:r>
            <w:r>
              <w:rPr>
                <w:color w:val="FF0000"/>
              </w:rPr>
              <w:t>: Este item deve ser adaptado de acordo com as peculiaridades do objeto a ser contratado e das necessidades da Administração. Descrever o(s) local(</w:t>
            </w:r>
            <w:proofErr w:type="spellStart"/>
            <w:r>
              <w:rPr>
                <w:color w:val="FF0000"/>
              </w:rPr>
              <w:t>is</w:t>
            </w:r>
            <w:proofErr w:type="spellEnd"/>
            <w:r>
              <w:rPr>
                <w:color w:val="FF0000"/>
              </w:rPr>
              <w:t>), as condições e formas da prestação do serviço (endereços, horários, etc.). E também a data de início, da</w:t>
            </w:r>
            <w:r>
              <w:rPr>
                <w:color w:val="FF0000"/>
              </w:rPr>
              <w:t>ta de previsão de término (prazos de recebimentos parciais e/ou definitivos).</w:t>
            </w:r>
            <w:r>
              <w:rPr>
                <w:bCs/>
                <w:color w:val="FF0000"/>
              </w:rPr>
              <w:t xml:space="preserve"> </w:t>
            </w:r>
            <w:r>
              <w:rPr>
                <w:bCs/>
                <w:color w:val="CE181E"/>
                <w:w w:val="105"/>
              </w:rPr>
              <w:t>(APAGAR APÓS PREENCHIMENTO).</w:t>
            </w:r>
          </w:p>
          <w:p w:rsidR="00F009E7" w:rsidRDefault="00F009E7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:rsidR="00F009E7" w:rsidRDefault="00F009E7">
      <w:pPr>
        <w:rPr>
          <w:rFonts w:ascii="Times New Roman" w:hAnsi="Times New Roman" w:cs="Times New Roman"/>
        </w:rPr>
      </w:pPr>
    </w:p>
    <w:tbl>
      <w:tblPr>
        <w:tblStyle w:val="Tabelacomgrade"/>
        <w:tblW w:w="10456" w:type="dxa"/>
        <w:jc w:val="center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229"/>
        <w:gridCol w:w="5227"/>
      </w:tblGrid>
      <w:tr w:rsidR="00F009E7">
        <w:trPr>
          <w:trHeight w:val="260"/>
          <w:jc w:val="center"/>
        </w:trPr>
        <w:tc>
          <w:tcPr>
            <w:tcW w:w="5229" w:type="dxa"/>
            <w:tcBorders>
              <w:right w:val="nil"/>
            </w:tcBorders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105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INFORMAÇÕES COMPLEMENTARES</w:t>
            </w:r>
          </w:p>
        </w:tc>
        <w:tc>
          <w:tcPr>
            <w:tcW w:w="5227" w:type="dxa"/>
            <w:tcBorders>
              <w:left w:val="nil"/>
            </w:tcBorders>
            <w:shd w:val="clear" w:color="auto" w:fill="00B050"/>
            <w:tcMar>
              <w:left w:w="113" w:type="dxa"/>
            </w:tcMar>
          </w:tcPr>
          <w:p w:rsidR="00F009E7" w:rsidRDefault="00F009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jc w:val="center"/>
        </w:trPr>
        <w:tc>
          <w:tcPr>
            <w:tcW w:w="10456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highlight w:val="white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shd w:val="clear" w:color="auto" w:fill="FFFFFF"/>
              </w:rPr>
              <w:t>Grau de prioridade da prestação do serviço:</w:t>
            </w:r>
          </w:p>
          <w:p w:rsidR="00F009E7" w:rsidRDefault="0070355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color w:val="DC0000"/>
                <w:w w:val="105"/>
                <w:szCs w:val="20"/>
              </w:rPr>
              <w:t>Nota Explicativa</w:t>
            </w:r>
            <w:r>
              <w:rPr>
                <w:rFonts w:ascii="Times New Roman" w:hAnsi="Times New Roman" w:cs="Times New Roman"/>
                <w:color w:val="DC0000"/>
                <w:w w:val="105"/>
                <w:szCs w:val="20"/>
              </w:rPr>
              <w:t xml:space="preserve">: Definir, levando em conta as necessidades do setor </w:t>
            </w:r>
            <w:r>
              <w:rPr>
                <w:rFonts w:ascii="Times New Roman" w:hAnsi="Times New Roman" w:cs="Times New Roman"/>
                <w:color w:val="DC0000"/>
                <w:w w:val="105"/>
                <w:szCs w:val="20"/>
              </w:rPr>
              <w:t>e/ou outras solicitações existentes se a demanda em tela tem grau de prioridade baixo, médio ou alto.</w:t>
            </w:r>
            <w:r>
              <w:rPr>
                <w:rFonts w:ascii="Times New Roman" w:hAnsi="Times New Roman" w:cs="Times New Roman"/>
                <w:color w:val="000000" w:themeColor="text1"/>
                <w:w w:val="105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CE181E"/>
                <w:w w:val="105"/>
                <w:szCs w:val="20"/>
              </w:rPr>
              <w:t>(APAGAR APÓS PREENCHIMENTO).</w:t>
            </w:r>
          </w:p>
        </w:tc>
      </w:tr>
      <w:tr w:rsidR="00F009E7">
        <w:trPr>
          <w:jc w:val="center"/>
        </w:trPr>
        <w:tc>
          <w:tcPr>
            <w:tcW w:w="10456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shd w:val="clear" w:color="auto" w:fill="FFFFFF"/>
              </w:rPr>
              <w:t>Data estimada para a necessidade do serviço:</w:t>
            </w:r>
          </w:p>
        </w:tc>
      </w:tr>
      <w:tr w:rsidR="00F009E7">
        <w:trPr>
          <w:jc w:val="center"/>
        </w:trPr>
        <w:tc>
          <w:tcPr>
            <w:tcW w:w="10456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highlight w:val="white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shd w:val="clear" w:color="auto" w:fill="FFFFFF"/>
              </w:rPr>
              <w:t xml:space="preserve">Tem vinculação ou dependência com outro item? </w:t>
            </w:r>
          </w:p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DC0000"/>
                <w:w w:val="105"/>
                <w:szCs w:val="20"/>
              </w:rPr>
              <w:t>Nota Explicativa</w:t>
            </w:r>
            <w:r>
              <w:rPr>
                <w:rFonts w:ascii="Times New Roman" w:hAnsi="Times New Roman" w:cs="Times New Roman"/>
                <w:color w:val="DC0000"/>
                <w:w w:val="105"/>
                <w:szCs w:val="20"/>
              </w:rPr>
              <w:t>:</w:t>
            </w:r>
          </w:p>
          <w:p w:rsidR="00F009E7" w:rsidRDefault="0070355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Existem itens, que por sua natureza, dependem um do outro para execução de determinada tarefa. Logo, não faz sentido obter um em detrimento de outro. Se for o caso de algum dos itens elencado</w:t>
            </w:r>
            <w:r>
              <w:rPr>
                <w:rFonts w:ascii="Times New Roman" w:hAnsi="Times New Roman" w:cs="Times New Roman"/>
                <w:color w:val="FF0000"/>
              </w:rPr>
              <w:t>s acima, especificar nessa linha.</w:t>
            </w:r>
            <w:r>
              <w:rPr>
                <w:rFonts w:ascii="Times New Roman" w:hAnsi="Times New Roman" w:cs="Times New Roman"/>
                <w:color w:val="CE181E"/>
                <w:w w:val="105"/>
                <w:szCs w:val="20"/>
              </w:rPr>
              <w:t xml:space="preserve"> </w:t>
            </w:r>
            <w:bookmarkStart w:id="0" w:name="__DdeLink__684_3062687300"/>
            <w:bookmarkEnd w:id="0"/>
            <w:r>
              <w:rPr>
                <w:rFonts w:ascii="Times New Roman" w:hAnsi="Times New Roman" w:cs="Times New Roman"/>
                <w:color w:val="CE181E"/>
                <w:w w:val="105"/>
                <w:szCs w:val="20"/>
              </w:rPr>
              <w:t>(APAGAR APÓS PREENCHIMENTO).</w:t>
            </w:r>
          </w:p>
        </w:tc>
      </w:tr>
    </w:tbl>
    <w:p w:rsidR="00F009E7" w:rsidRDefault="00F009E7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elacomgrade"/>
        <w:tblW w:w="10456" w:type="dxa"/>
        <w:jc w:val="center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201"/>
        <w:gridCol w:w="255"/>
      </w:tblGrid>
      <w:tr w:rsidR="00F009E7">
        <w:trPr>
          <w:trHeight w:val="260"/>
          <w:jc w:val="center"/>
        </w:trPr>
        <w:tc>
          <w:tcPr>
            <w:tcW w:w="10201" w:type="dxa"/>
            <w:tcBorders>
              <w:right w:val="nil"/>
            </w:tcBorders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9933"/>
                <w:w w:val="105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JUSTIFICATIVA DA NECESSIDADE DO SERVIÇO</w:t>
            </w:r>
          </w:p>
        </w:tc>
        <w:tc>
          <w:tcPr>
            <w:tcW w:w="255" w:type="dxa"/>
            <w:tcBorders>
              <w:left w:val="nil"/>
            </w:tcBorders>
            <w:shd w:val="clear" w:color="auto" w:fill="00B050"/>
            <w:tcMar>
              <w:left w:w="113" w:type="dxa"/>
            </w:tcMar>
          </w:tcPr>
          <w:p w:rsidR="00F009E7" w:rsidRDefault="00F009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jc w:val="center"/>
        </w:trPr>
        <w:tc>
          <w:tcPr>
            <w:tcW w:w="10456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</w:rPr>
              <w:t>Nota Explicativa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>: A Administração deverá observar o disposto no Art. 15, §7º, II, da Lei nº 8.666/93, justificando as quantidades a serem adquiridas em função do consumo do órgão e provável utilização, devendo a estimativa ser obtida, a partir de fatos concretos (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0"/>
              </w:rPr>
              <w:t>Ex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0"/>
              </w:rPr>
              <w:t>: cons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 xml:space="preserve">umo do exercício anterior, necessidade de substituição dos bens atualmente disponíveis, implantação de setor, acréscimo de atividades,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0"/>
              </w:rPr>
              <w:t>etc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0"/>
              </w:rPr>
              <w:t>). Além disso, devem ser realizadas, sempre que possível, por meio de sistema de registro de preços, de forma parcelad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 xml:space="preserve">a. </w:t>
            </w:r>
          </w:p>
          <w:p w:rsidR="00F009E7" w:rsidRDefault="0070355A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</w:rPr>
              <w:t>Portanto, deve contemplar:</w:t>
            </w:r>
          </w:p>
          <w:p w:rsidR="00F009E7" w:rsidRDefault="0070355A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</w:rPr>
              <w:t>a) a razão da necessidade do serviço;</w:t>
            </w:r>
          </w:p>
          <w:p w:rsidR="00F009E7" w:rsidRDefault="0070355A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</w:rPr>
              <w:t>b) as especificações técnicas dos serviços; e</w:t>
            </w:r>
          </w:p>
          <w:p w:rsidR="00F009E7" w:rsidRDefault="0070355A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</w:rPr>
              <w:t>c) o quantitativo do serviço demandado.</w:t>
            </w:r>
          </w:p>
          <w:p w:rsidR="00F009E7" w:rsidRDefault="0070355A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color w:val="FF0000"/>
                <w:sz w:val="4"/>
                <w:szCs w:val="4"/>
              </w:rPr>
            </w:pPr>
            <w:bookmarkStart w:id="1" w:name="__DdeLink__4430_3641101676"/>
            <w:r>
              <w:rPr>
                <w:rFonts w:ascii="Times New Roman" w:hAnsi="Times New Roman" w:cs="Times New Roman"/>
                <w:color w:val="FF0000"/>
                <w:w w:val="105"/>
                <w:sz w:val="20"/>
                <w:szCs w:val="20"/>
              </w:rPr>
              <w:t>A justificativa, em regra, deve ser apresentada pelo setor requisitante. Quando o item possuir caract</w:t>
            </w:r>
            <w:r>
              <w:rPr>
                <w:rFonts w:ascii="Times New Roman" w:hAnsi="Times New Roman" w:cs="Times New Roman"/>
                <w:color w:val="FF0000"/>
                <w:w w:val="105"/>
                <w:sz w:val="20"/>
                <w:szCs w:val="20"/>
              </w:rPr>
              <w:t xml:space="preserve">erísticas técnicas especializadas, deve o órgão requisitante solicitar à unidade técnica competente a definição das suas especificações, e, se for o caso, do quantitativo a ser prestado. </w:t>
            </w:r>
            <w:bookmarkEnd w:id="1"/>
            <w:r>
              <w:rPr>
                <w:rFonts w:ascii="Times New Roman" w:hAnsi="Times New Roman" w:cs="Times New Roman"/>
                <w:color w:val="CE181E"/>
                <w:w w:val="105"/>
                <w:sz w:val="20"/>
                <w:szCs w:val="20"/>
              </w:rPr>
              <w:t>(APAGAR APÓS PREENCHIMENTO).</w:t>
            </w:r>
          </w:p>
          <w:p w:rsidR="00F009E7" w:rsidRDefault="00F009E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</w:tr>
    </w:tbl>
    <w:p w:rsidR="00F009E7" w:rsidRDefault="00F009E7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elacomgrade"/>
        <w:tblW w:w="10456" w:type="dxa"/>
        <w:jc w:val="center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456"/>
      </w:tblGrid>
      <w:tr w:rsidR="00F009E7">
        <w:trPr>
          <w:trHeight w:val="260"/>
          <w:jc w:val="center"/>
        </w:trPr>
        <w:tc>
          <w:tcPr>
            <w:tcW w:w="10456" w:type="dxa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 xml:space="preserve">ALINHAMENTO AO 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PLANEJAMENTO</w:t>
            </w:r>
          </w:p>
        </w:tc>
      </w:tr>
      <w:tr w:rsidR="00F009E7">
        <w:trPr>
          <w:jc w:val="center"/>
        </w:trPr>
        <w:tc>
          <w:tcPr>
            <w:tcW w:w="10456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</w:p>
          <w:tbl>
            <w:tblPr>
              <w:tblW w:w="8813" w:type="dxa"/>
              <w:jc w:val="center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38"/>
              <w:gridCol w:w="7975"/>
            </w:tblGrid>
            <w:tr w:rsidR="00F009E7">
              <w:trPr>
                <w:trHeight w:val="340"/>
                <w:jc w:val="center"/>
              </w:trPr>
              <w:tc>
                <w:tcPr>
                  <w:tcW w:w="881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nil"/>
                    <w:tr2bl w:val="nil"/>
                  </w:tcBorders>
                  <w:shd w:val="clear" w:color="000000" w:fill="EEEEEE"/>
                  <w:vAlign w:val="center"/>
                </w:tcPr>
                <w:p w:rsidR="00F009E7" w:rsidRDefault="0070355A">
                  <w:pPr>
                    <w:tabs>
                      <w:tab w:val="left" w:pos="878"/>
                      <w:tab w:val="left" w:pos="1586"/>
                      <w:tab w:val="left" w:pos="2294"/>
                      <w:tab w:val="left" w:pos="3002"/>
                      <w:tab w:val="left" w:pos="3710"/>
                      <w:tab w:val="left" w:pos="4418"/>
                      <w:tab w:val="left" w:pos="5126"/>
                      <w:tab w:val="left" w:pos="5834"/>
                      <w:tab w:val="left" w:pos="6542"/>
                      <w:tab w:val="left" w:pos="7250"/>
                      <w:tab w:val="left" w:pos="7958"/>
                      <w:tab w:val="left" w:pos="8666"/>
                      <w:tab w:val="left" w:pos="9374"/>
                      <w:tab w:val="left" w:pos="10082"/>
                      <w:tab w:val="left" w:pos="10790"/>
                      <w:tab w:val="left" w:pos="11498"/>
                      <w:tab w:val="left" w:pos="12206"/>
                      <w:tab w:val="left" w:pos="12914"/>
                      <w:tab w:val="left" w:pos="13622"/>
                      <w:tab w:val="left" w:pos="14330"/>
                      <w:tab w:val="left" w:pos="15038"/>
                      <w:tab w:val="left" w:pos="15746"/>
                      <w:tab w:val="left" w:pos="16454"/>
                      <w:tab w:val="left" w:pos="17162"/>
                      <w:tab w:val="left" w:pos="17870"/>
                      <w:tab w:val="left" w:pos="18578"/>
                      <w:tab w:val="left" w:pos="19286"/>
                      <w:tab w:val="left" w:pos="19994"/>
                      <w:tab w:val="left" w:pos="20702"/>
                      <w:tab w:val="left" w:pos="21410"/>
                      <w:tab w:val="left" w:pos="22118"/>
                      <w:tab w:val="left" w:pos="22826"/>
                    </w:tabs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pt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  <w:lang w:val="pt"/>
                    </w:rPr>
                    <w:t xml:space="preserve">ALINHAMENTO AO PAC </w:t>
                  </w:r>
                  <w:r>
                    <w:rPr>
                      <w:rFonts w:ascii="Times New Roman" w:eastAsia="Calibri" w:hAnsi="Times New Roman" w:cs="Times New Roman"/>
                      <w:b/>
                      <w:color w:val="FF3333"/>
                      <w:sz w:val="20"/>
                      <w:szCs w:val="20"/>
                      <w:lang w:val="pt"/>
                    </w:rPr>
                    <w:t>&lt;ano da contratação&gt;</w:t>
                  </w:r>
                </w:p>
              </w:tc>
            </w:tr>
            <w:tr w:rsidR="00F009E7">
              <w:trPr>
                <w:trHeight w:val="340"/>
                <w:jc w:val="center"/>
              </w:trPr>
              <w:tc>
                <w:tcPr>
                  <w:tcW w:w="838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  <w:tl2br w:val="nil"/>
                    <w:tr2bl w:val="nil"/>
                  </w:tcBorders>
                  <w:shd w:val="clear" w:color="000000" w:fill="EEEEEE"/>
                  <w:vAlign w:val="center"/>
                </w:tcPr>
                <w:p w:rsidR="00F009E7" w:rsidRDefault="0070355A">
                  <w:pPr>
                    <w:tabs>
                      <w:tab w:val="left" w:pos="878"/>
                      <w:tab w:val="left" w:pos="1586"/>
                      <w:tab w:val="left" w:pos="2294"/>
                      <w:tab w:val="left" w:pos="3002"/>
                      <w:tab w:val="left" w:pos="3710"/>
                      <w:tab w:val="left" w:pos="4418"/>
                      <w:tab w:val="left" w:pos="5126"/>
                      <w:tab w:val="left" w:pos="5834"/>
                      <w:tab w:val="left" w:pos="6542"/>
                      <w:tab w:val="left" w:pos="7250"/>
                      <w:tab w:val="left" w:pos="7958"/>
                      <w:tab w:val="left" w:pos="8666"/>
                      <w:tab w:val="left" w:pos="9374"/>
                      <w:tab w:val="left" w:pos="10082"/>
                      <w:tab w:val="left" w:pos="10790"/>
                      <w:tab w:val="left" w:pos="11498"/>
                      <w:tab w:val="left" w:pos="12206"/>
                      <w:tab w:val="left" w:pos="12914"/>
                      <w:tab w:val="left" w:pos="13622"/>
                      <w:tab w:val="left" w:pos="14330"/>
                      <w:tab w:val="left" w:pos="15038"/>
                      <w:tab w:val="left" w:pos="15746"/>
                      <w:tab w:val="left" w:pos="16454"/>
                      <w:tab w:val="left" w:pos="17162"/>
                      <w:tab w:val="left" w:pos="17870"/>
                      <w:tab w:val="left" w:pos="18578"/>
                      <w:tab w:val="left" w:pos="19286"/>
                      <w:tab w:val="left" w:pos="19994"/>
                      <w:tab w:val="left" w:pos="20702"/>
                      <w:tab w:val="left" w:pos="21410"/>
                      <w:tab w:val="left" w:pos="22118"/>
                      <w:tab w:val="left" w:pos="22826"/>
                    </w:tabs>
                    <w:ind w:left="170" w:hanging="17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pt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color w:val="auto"/>
                      <w:sz w:val="20"/>
                      <w:szCs w:val="20"/>
                    </w:rPr>
                    <w:t xml:space="preserve">Nº </w:t>
                  </w:r>
                  <w:r>
                    <w:rPr>
                      <w:rFonts w:ascii="Times New Roman" w:eastAsia="Calibri" w:hAnsi="Times New Roman" w:cs="Times New Roman"/>
                      <w:b/>
                      <w:color w:val="auto"/>
                      <w:sz w:val="20"/>
                      <w:szCs w:val="20"/>
                      <w:lang w:val="pt"/>
                    </w:rPr>
                    <w:t>Item</w:t>
                  </w:r>
                </w:p>
              </w:tc>
              <w:tc>
                <w:tcPr>
                  <w:tcW w:w="7975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nil"/>
                    <w:tr2bl w:val="nil"/>
                  </w:tcBorders>
                  <w:shd w:val="clear" w:color="000000" w:fill="EEEEEE"/>
                  <w:vAlign w:val="center"/>
                </w:tcPr>
                <w:p w:rsidR="00F009E7" w:rsidRDefault="0070355A">
                  <w:pPr>
                    <w:tabs>
                      <w:tab w:val="left" w:pos="878"/>
                      <w:tab w:val="left" w:pos="1586"/>
                      <w:tab w:val="left" w:pos="2294"/>
                      <w:tab w:val="left" w:pos="3002"/>
                      <w:tab w:val="left" w:pos="3710"/>
                      <w:tab w:val="left" w:pos="4418"/>
                      <w:tab w:val="left" w:pos="5126"/>
                      <w:tab w:val="left" w:pos="5834"/>
                      <w:tab w:val="left" w:pos="6542"/>
                      <w:tab w:val="left" w:pos="7250"/>
                      <w:tab w:val="left" w:pos="7958"/>
                      <w:tab w:val="left" w:pos="8666"/>
                      <w:tab w:val="left" w:pos="9374"/>
                      <w:tab w:val="left" w:pos="10082"/>
                      <w:tab w:val="left" w:pos="10790"/>
                      <w:tab w:val="left" w:pos="11498"/>
                      <w:tab w:val="left" w:pos="12206"/>
                      <w:tab w:val="left" w:pos="12914"/>
                      <w:tab w:val="left" w:pos="13622"/>
                      <w:tab w:val="left" w:pos="14330"/>
                      <w:tab w:val="left" w:pos="15038"/>
                      <w:tab w:val="left" w:pos="15746"/>
                      <w:tab w:val="left" w:pos="16454"/>
                      <w:tab w:val="left" w:pos="17162"/>
                      <w:tab w:val="left" w:pos="17870"/>
                      <w:tab w:val="left" w:pos="18578"/>
                      <w:tab w:val="left" w:pos="19286"/>
                      <w:tab w:val="left" w:pos="19994"/>
                      <w:tab w:val="left" w:pos="20702"/>
                      <w:tab w:val="left" w:pos="21410"/>
                      <w:tab w:val="left" w:pos="22118"/>
                      <w:tab w:val="left" w:pos="22826"/>
                    </w:tabs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pt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color w:val="auto"/>
                      <w:sz w:val="20"/>
                      <w:szCs w:val="20"/>
                      <w:lang w:val="pt"/>
                    </w:rPr>
                    <w:t>Descrição</w:t>
                  </w:r>
                </w:p>
              </w:tc>
            </w:tr>
            <w:tr w:rsidR="00F009E7">
              <w:trPr>
                <w:trHeight w:val="340"/>
                <w:jc w:val="center"/>
              </w:trPr>
              <w:tc>
                <w:tcPr>
                  <w:tcW w:w="838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  <w:tl2br w:val="nil"/>
                    <w:tr2bl w:val="nil"/>
                  </w:tcBorders>
                  <w:shd w:val="clear" w:color="000000" w:fill="FFFFFF"/>
                  <w:vAlign w:val="center"/>
                </w:tcPr>
                <w:p w:rsidR="00F009E7" w:rsidRDefault="0070355A">
                  <w:pPr>
                    <w:tabs>
                      <w:tab w:val="left" w:pos="878"/>
                      <w:tab w:val="left" w:pos="1586"/>
                      <w:tab w:val="left" w:pos="2294"/>
                      <w:tab w:val="left" w:pos="3002"/>
                      <w:tab w:val="left" w:pos="3710"/>
                      <w:tab w:val="left" w:pos="4418"/>
                      <w:tab w:val="left" w:pos="5126"/>
                      <w:tab w:val="left" w:pos="5834"/>
                      <w:tab w:val="left" w:pos="6542"/>
                      <w:tab w:val="left" w:pos="7250"/>
                      <w:tab w:val="left" w:pos="7958"/>
                      <w:tab w:val="left" w:pos="8666"/>
                      <w:tab w:val="left" w:pos="9374"/>
                      <w:tab w:val="left" w:pos="10082"/>
                      <w:tab w:val="left" w:pos="10790"/>
                      <w:tab w:val="left" w:pos="11498"/>
                      <w:tab w:val="left" w:pos="12206"/>
                      <w:tab w:val="left" w:pos="12914"/>
                      <w:tab w:val="left" w:pos="13622"/>
                      <w:tab w:val="left" w:pos="14330"/>
                      <w:tab w:val="left" w:pos="15038"/>
                      <w:tab w:val="left" w:pos="15746"/>
                      <w:tab w:val="left" w:pos="16454"/>
                      <w:tab w:val="left" w:pos="17162"/>
                      <w:tab w:val="left" w:pos="17870"/>
                      <w:tab w:val="left" w:pos="18578"/>
                      <w:tab w:val="left" w:pos="19286"/>
                      <w:tab w:val="left" w:pos="19994"/>
                      <w:tab w:val="left" w:pos="20702"/>
                      <w:tab w:val="left" w:pos="21410"/>
                      <w:tab w:val="left" w:pos="22118"/>
                      <w:tab w:val="left" w:pos="22826"/>
                    </w:tabs>
                    <w:ind w:left="170" w:hanging="17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FF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975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nil"/>
                    <w:tr2bl w:val="nil"/>
                  </w:tcBorders>
                  <w:shd w:val="clear" w:color="000000" w:fill="FFFFFF"/>
                  <w:vAlign w:val="center"/>
                </w:tcPr>
                <w:p w:rsidR="00F009E7" w:rsidRDefault="0070355A">
                  <w:pPr>
                    <w:tabs>
                      <w:tab w:val="left" w:pos="878"/>
                      <w:tab w:val="left" w:pos="1586"/>
                      <w:tab w:val="left" w:pos="2294"/>
                      <w:tab w:val="left" w:pos="3002"/>
                      <w:tab w:val="left" w:pos="3710"/>
                      <w:tab w:val="left" w:pos="4418"/>
                      <w:tab w:val="left" w:pos="5126"/>
                      <w:tab w:val="left" w:pos="5834"/>
                      <w:tab w:val="left" w:pos="6542"/>
                      <w:tab w:val="left" w:pos="7250"/>
                      <w:tab w:val="left" w:pos="7958"/>
                      <w:tab w:val="left" w:pos="8666"/>
                      <w:tab w:val="left" w:pos="9374"/>
                      <w:tab w:val="left" w:pos="10082"/>
                      <w:tab w:val="left" w:pos="10790"/>
                      <w:tab w:val="left" w:pos="11498"/>
                      <w:tab w:val="left" w:pos="12206"/>
                      <w:tab w:val="left" w:pos="12914"/>
                      <w:tab w:val="left" w:pos="13622"/>
                      <w:tab w:val="left" w:pos="14330"/>
                      <w:tab w:val="left" w:pos="15038"/>
                      <w:tab w:val="left" w:pos="15746"/>
                      <w:tab w:val="left" w:pos="16454"/>
                      <w:tab w:val="left" w:pos="17162"/>
                      <w:tab w:val="left" w:pos="17870"/>
                      <w:tab w:val="left" w:pos="18578"/>
                      <w:tab w:val="left" w:pos="19286"/>
                      <w:tab w:val="left" w:pos="19994"/>
                      <w:tab w:val="left" w:pos="20702"/>
                      <w:tab w:val="left" w:pos="21410"/>
                      <w:tab w:val="left" w:pos="22118"/>
                      <w:tab w:val="left" w:pos="22826"/>
                    </w:tabs>
                    <w:ind w:left="170" w:hanging="17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pt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FF3333"/>
                      <w:sz w:val="20"/>
                      <w:szCs w:val="20"/>
                      <w:lang w:val="pt"/>
                    </w:rPr>
                    <w:t>&lt;Descrição do Item N&gt;</w:t>
                  </w:r>
                </w:p>
              </w:tc>
            </w:tr>
            <w:tr w:rsidR="00F009E7">
              <w:trPr>
                <w:trHeight w:val="340"/>
                <w:jc w:val="center"/>
              </w:trPr>
              <w:tc>
                <w:tcPr>
                  <w:tcW w:w="838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  <w:tl2br w:val="nil"/>
                    <w:tr2bl w:val="nil"/>
                  </w:tcBorders>
                  <w:shd w:val="clear" w:color="000000" w:fill="FFFFFF"/>
                  <w:vAlign w:val="center"/>
                </w:tcPr>
                <w:p w:rsidR="00F009E7" w:rsidRDefault="0070355A">
                  <w:pPr>
                    <w:tabs>
                      <w:tab w:val="left" w:pos="878"/>
                      <w:tab w:val="left" w:pos="1586"/>
                      <w:tab w:val="left" w:pos="2294"/>
                      <w:tab w:val="left" w:pos="3002"/>
                      <w:tab w:val="left" w:pos="3710"/>
                      <w:tab w:val="left" w:pos="4418"/>
                      <w:tab w:val="left" w:pos="5126"/>
                      <w:tab w:val="left" w:pos="5834"/>
                      <w:tab w:val="left" w:pos="6542"/>
                      <w:tab w:val="left" w:pos="7250"/>
                      <w:tab w:val="left" w:pos="7958"/>
                      <w:tab w:val="left" w:pos="8666"/>
                      <w:tab w:val="left" w:pos="9374"/>
                      <w:tab w:val="left" w:pos="10082"/>
                      <w:tab w:val="left" w:pos="10790"/>
                      <w:tab w:val="left" w:pos="11498"/>
                      <w:tab w:val="left" w:pos="12206"/>
                      <w:tab w:val="left" w:pos="12914"/>
                      <w:tab w:val="left" w:pos="13622"/>
                      <w:tab w:val="left" w:pos="14330"/>
                      <w:tab w:val="left" w:pos="15038"/>
                      <w:tab w:val="left" w:pos="15746"/>
                      <w:tab w:val="left" w:pos="16454"/>
                      <w:tab w:val="left" w:pos="17162"/>
                      <w:tab w:val="left" w:pos="17870"/>
                      <w:tab w:val="left" w:pos="18578"/>
                      <w:tab w:val="left" w:pos="19286"/>
                      <w:tab w:val="left" w:pos="19994"/>
                      <w:tab w:val="left" w:pos="20702"/>
                      <w:tab w:val="left" w:pos="21410"/>
                      <w:tab w:val="left" w:pos="22118"/>
                      <w:tab w:val="left" w:pos="22826"/>
                    </w:tabs>
                    <w:ind w:left="170" w:hanging="17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pt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color w:val="FF3333"/>
                      <w:sz w:val="20"/>
                      <w:szCs w:val="20"/>
                      <w:lang w:val="pt"/>
                    </w:rPr>
                    <w:t>…</w:t>
                  </w:r>
                </w:p>
              </w:tc>
              <w:tc>
                <w:tcPr>
                  <w:tcW w:w="7975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l2br w:val="nil"/>
                    <w:tr2bl w:val="nil"/>
                  </w:tcBorders>
                  <w:shd w:val="clear" w:color="000000" w:fill="FFFFFF"/>
                  <w:vAlign w:val="center"/>
                </w:tcPr>
                <w:p w:rsidR="00F009E7" w:rsidRDefault="0070355A">
                  <w:pPr>
                    <w:tabs>
                      <w:tab w:val="left" w:pos="878"/>
                      <w:tab w:val="left" w:pos="1586"/>
                      <w:tab w:val="left" w:pos="2294"/>
                      <w:tab w:val="left" w:pos="3002"/>
                      <w:tab w:val="left" w:pos="3710"/>
                      <w:tab w:val="left" w:pos="4418"/>
                      <w:tab w:val="left" w:pos="5126"/>
                      <w:tab w:val="left" w:pos="5834"/>
                      <w:tab w:val="left" w:pos="6542"/>
                      <w:tab w:val="left" w:pos="7250"/>
                      <w:tab w:val="left" w:pos="7958"/>
                      <w:tab w:val="left" w:pos="8666"/>
                      <w:tab w:val="left" w:pos="9374"/>
                      <w:tab w:val="left" w:pos="10082"/>
                      <w:tab w:val="left" w:pos="10790"/>
                      <w:tab w:val="left" w:pos="11498"/>
                      <w:tab w:val="left" w:pos="12206"/>
                      <w:tab w:val="left" w:pos="12914"/>
                      <w:tab w:val="left" w:pos="13622"/>
                      <w:tab w:val="left" w:pos="14330"/>
                      <w:tab w:val="left" w:pos="15038"/>
                      <w:tab w:val="left" w:pos="15746"/>
                      <w:tab w:val="left" w:pos="16454"/>
                      <w:tab w:val="left" w:pos="17162"/>
                      <w:tab w:val="left" w:pos="17870"/>
                      <w:tab w:val="left" w:pos="18578"/>
                      <w:tab w:val="left" w:pos="19286"/>
                      <w:tab w:val="left" w:pos="19994"/>
                      <w:tab w:val="left" w:pos="20702"/>
                      <w:tab w:val="left" w:pos="21410"/>
                      <w:tab w:val="left" w:pos="22118"/>
                      <w:tab w:val="left" w:pos="22826"/>
                    </w:tabs>
                    <w:ind w:left="170" w:hanging="17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pt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FF3333"/>
                      <w:sz w:val="20"/>
                      <w:szCs w:val="20"/>
                      <w:lang w:val="pt"/>
                    </w:rPr>
                    <w:t>&lt;Descrição do Item NN&gt;</w:t>
                  </w:r>
                </w:p>
              </w:tc>
            </w:tr>
          </w:tbl>
          <w:p w:rsidR="00F009E7" w:rsidRDefault="00F009E7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</w:p>
          <w:p w:rsidR="00F009E7" w:rsidRDefault="0070355A">
            <w:pPr>
              <w:pStyle w:val="Contedodoquadro"/>
              <w:spacing w:after="0" w:line="240" w:lineRule="auto"/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</w:rPr>
              <w:t>Nota Explicativa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 xml:space="preserve">Preencher conforme consta no Plano Anual de Contratações, obtido através do sistema PGC -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0"/>
              </w:rPr>
              <w:t>Comprasnet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0"/>
              </w:rPr>
              <w:t>.</w:t>
            </w:r>
          </w:p>
        </w:tc>
      </w:tr>
    </w:tbl>
    <w:p w:rsidR="00F009E7" w:rsidRDefault="00F009E7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elacomgrade"/>
        <w:tblW w:w="10461" w:type="dxa"/>
        <w:jc w:val="center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206"/>
        <w:gridCol w:w="255"/>
      </w:tblGrid>
      <w:tr w:rsidR="00F009E7">
        <w:trPr>
          <w:trHeight w:val="260"/>
          <w:jc w:val="center"/>
        </w:trPr>
        <w:tc>
          <w:tcPr>
            <w:tcW w:w="10206" w:type="dxa"/>
            <w:tcBorders>
              <w:right w:val="nil"/>
            </w:tcBorders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9933"/>
                <w:w w:val="105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lastRenderedPageBreak/>
              <w:t>INFORMAÇÕES ADICIONAIS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13" w:type="dxa"/>
            </w:tcMar>
          </w:tcPr>
          <w:p w:rsidR="00F009E7" w:rsidRDefault="00F009E7">
            <w:pPr>
              <w:spacing w:after="0" w:line="240" w:lineRule="auto"/>
              <w:rPr>
                <w:sz w:val="20"/>
              </w:rPr>
            </w:pPr>
          </w:p>
        </w:tc>
      </w:tr>
      <w:tr w:rsidR="00F009E7">
        <w:trPr>
          <w:jc w:val="center"/>
        </w:trPr>
        <w:tc>
          <w:tcPr>
            <w:tcW w:w="10461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color w:val="999999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Nota 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Explicativa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Incluir outros itens julgados necessários à contratação, considerando a especificidade do serviço. E descrever outras i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nformações que visem elucidar eventuais dúvidas sobre qualquer dos tópicos acima, como por exemplo, a produtividade de referência, ou seja, aquela considerada aceitável para a execução do serviço, sendo expressa pelo quantitativo físico do serviço na unida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de de medida adotada. </w:t>
            </w:r>
            <w:r>
              <w:rPr>
                <w:rFonts w:ascii="Times New Roman" w:hAnsi="Times New Roman" w:cs="Times New Roman"/>
                <w:color w:val="CE181E"/>
                <w:w w:val="105"/>
                <w:sz w:val="20"/>
                <w:szCs w:val="20"/>
              </w:rPr>
              <w:t>(APAGAR APÓS PREENCHIMENTO).</w:t>
            </w:r>
          </w:p>
          <w:p w:rsidR="00F009E7" w:rsidRDefault="00F009E7">
            <w:pPr>
              <w:pStyle w:val="Contedodoquadro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</w:tr>
    </w:tbl>
    <w:p w:rsidR="00F009E7" w:rsidRDefault="00F009E7">
      <w:pPr>
        <w:rPr>
          <w:rFonts w:ascii="Times New Roman" w:hAnsi="Times New Roman" w:cs="Times New Roman"/>
        </w:rPr>
      </w:pPr>
      <w:bookmarkStart w:id="2" w:name="_GoBack"/>
      <w:bookmarkEnd w:id="2"/>
    </w:p>
    <w:tbl>
      <w:tblPr>
        <w:tblStyle w:val="Tabelacomgrade"/>
        <w:tblW w:w="10485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485"/>
      </w:tblGrid>
      <w:tr w:rsidR="00F009E7">
        <w:tc>
          <w:tcPr>
            <w:tcW w:w="10485" w:type="dxa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>CIÊNCIA DO INTEGRANTE REQUISITANTE (IN 5/2017, art. 21, inciso “d”)</w:t>
            </w:r>
          </w:p>
        </w:tc>
      </w:tr>
      <w:tr w:rsidR="00F009E7">
        <w:tc>
          <w:tcPr>
            <w:tcW w:w="10485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pStyle w:val="TableParagraph"/>
              <w:spacing w:before="135" w:after="160"/>
              <w:ind w:left="22" w:right="93"/>
              <w:jc w:val="both"/>
              <w:rPr>
                <w:rFonts w:ascii="Times New Roman" w:hAnsi="Times New Roman" w:cs="Times New Roman"/>
                <w:w w:val="105"/>
              </w:rPr>
            </w:pPr>
            <w:r>
              <w:rPr>
                <w:rFonts w:ascii="Times New Roman" w:hAnsi="Times New Roman" w:cs="Times New Roman"/>
                <w:w w:val="105"/>
              </w:rPr>
              <w:t xml:space="preserve">    Por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este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instrumento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declaro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ter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ciência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das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competências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do INTEGRANTE REQUISITANTE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definidas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IN 5/2017 SG/MP,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bem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como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minha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indicação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para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exercer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esse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papel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equipe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que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irá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efetuar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o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Planejamento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Contratação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de que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trata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este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documento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>.</w:t>
            </w:r>
          </w:p>
          <w:p w:rsidR="00A34F96" w:rsidRDefault="00A34F96" w:rsidP="00A34F96">
            <w:pPr>
              <w:pStyle w:val="TableParagraph"/>
              <w:rPr>
                <w:rFonts w:ascii="Times New Roman" w:hAnsi="Times New Roman" w:cs="Times New Roman"/>
                <w:w w:val="105"/>
              </w:rPr>
            </w:pPr>
            <w:r>
              <w:rPr>
                <w:rFonts w:ascii="Times New Roman" w:hAnsi="Times New Roman" w:cs="Times New Roman"/>
                <w:w w:val="105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  <w:t>_____________________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 xml:space="preserve">, _____ de _________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de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_________</w:t>
            </w:r>
            <w:r>
              <w:rPr>
                <w:rFonts w:ascii="Times New Roman" w:hAnsi="Times New Roman" w:cs="Times New Roman"/>
                <w:w w:val="105"/>
              </w:rPr>
              <w:t>.</w:t>
            </w:r>
          </w:p>
          <w:p w:rsidR="00A34F96" w:rsidRPr="00A34F96" w:rsidRDefault="00A34F96" w:rsidP="00A34F96">
            <w:pPr>
              <w:pStyle w:val="TableParagraph"/>
              <w:rPr>
                <w:rFonts w:ascii="Times New Roman" w:eastAsiaTheme="minorHAnsi" w:hAnsi="Times New Roman" w:cs="Times New Roman"/>
                <w:lang w:val="pt-BR"/>
              </w:rPr>
            </w:pPr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                                                     </w:t>
            </w:r>
            <w:r w:rsidRPr="00A34F96">
              <w:rPr>
                <w:rFonts w:ascii="Times New Roman" w:eastAsiaTheme="minorHAnsi" w:hAnsi="Times New Roman" w:cs="Times New Roman"/>
                <w:lang w:val="pt-BR"/>
              </w:rPr>
              <w:t>(</w:t>
            </w:r>
            <w:proofErr w:type="gramStart"/>
            <w:r w:rsidRPr="00A34F96">
              <w:rPr>
                <w:rFonts w:ascii="Times New Roman" w:eastAsiaTheme="minorHAnsi" w:hAnsi="Times New Roman" w:cs="Times New Roman"/>
                <w:lang w:val="pt-BR"/>
              </w:rPr>
              <w:t>Local)</w:t>
            </w:r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</w:t>
            </w:r>
            <w:proofErr w:type="gramEnd"/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                            (Data)</w:t>
            </w:r>
          </w:p>
          <w:p w:rsidR="00F009E7" w:rsidRDefault="00F009E7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:rsidR="00F009E7" w:rsidRDefault="00F009E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009E7" w:rsidRDefault="0070355A">
            <w:pPr>
              <w:pStyle w:val="TableParagraph"/>
              <w:spacing w:before="5" w:after="160"/>
              <w:jc w:val="center"/>
            </w:pPr>
            <w:r>
              <w:rPr>
                <w:rFonts w:ascii="Times New Roman" w:hAnsi="Times New Roman" w:cs="Times New Roman"/>
                <w:b/>
                <w:sz w:val="18"/>
              </w:rPr>
              <w:t>_____________________________________________                   _____________________________________________</w:t>
            </w:r>
          </w:p>
          <w:p w:rsidR="00F009E7" w:rsidRDefault="00F009E7">
            <w:pPr>
              <w:pStyle w:val="TableParagraph"/>
              <w:spacing w:line="20" w:lineRule="exact"/>
              <w:ind w:left="3110"/>
              <w:rPr>
                <w:rFonts w:ascii="Times New Roman" w:hAnsi="Times New Roman" w:cs="Times New Roman"/>
                <w:sz w:val="2"/>
              </w:rPr>
            </w:pPr>
          </w:p>
          <w:p w:rsidR="00F009E7" w:rsidRDefault="007035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Assinatura do requisitante                                           </w:t>
            </w:r>
            <w:r>
              <w:rPr>
                <w:rFonts w:ascii="Times New Roman" w:hAnsi="Times New Roman" w:cs="Times New Roman"/>
              </w:rPr>
              <w:t xml:space="preserve">      Assinatura do requisitante</w:t>
            </w:r>
          </w:p>
          <w:p w:rsidR="00F009E7" w:rsidRDefault="00F009E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009E7" w:rsidRDefault="0070355A">
            <w:pPr>
              <w:pStyle w:val="TableParagraph"/>
              <w:spacing w:before="5" w:after="160"/>
              <w:jc w:val="center"/>
            </w:pPr>
            <w:r>
              <w:rPr>
                <w:rFonts w:ascii="Times New Roman" w:hAnsi="Times New Roman" w:cs="Times New Roman"/>
                <w:b/>
                <w:sz w:val="18"/>
              </w:rPr>
              <w:t>_____________________________________________                   _____________________________________________</w:t>
            </w:r>
          </w:p>
          <w:p w:rsidR="00F009E7" w:rsidRDefault="00F009E7">
            <w:pPr>
              <w:pStyle w:val="TableParagraph"/>
              <w:spacing w:line="20" w:lineRule="exact"/>
              <w:ind w:left="3110"/>
              <w:rPr>
                <w:rFonts w:ascii="Times New Roman" w:hAnsi="Times New Roman" w:cs="Times New Roman"/>
                <w:sz w:val="2"/>
              </w:rPr>
            </w:pPr>
          </w:p>
          <w:p w:rsidR="00F009E7" w:rsidRDefault="007035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Assinatura do requisitante                                                 Assinatura do requisitante</w:t>
            </w:r>
          </w:p>
          <w:p w:rsidR="00F009E7" w:rsidRDefault="00F009E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009E7" w:rsidRDefault="0070355A">
            <w:pPr>
              <w:pStyle w:val="TableParagraph"/>
              <w:spacing w:before="5" w:after="160"/>
              <w:jc w:val="center"/>
            </w:pPr>
            <w:r>
              <w:rPr>
                <w:rFonts w:ascii="Times New Roman" w:hAnsi="Times New Roman" w:cs="Times New Roman"/>
                <w:b/>
                <w:sz w:val="18"/>
              </w:rPr>
              <w:t>________</w:t>
            </w:r>
            <w:r>
              <w:rPr>
                <w:rFonts w:ascii="Times New Roman" w:hAnsi="Times New Roman" w:cs="Times New Roman"/>
                <w:b/>
                <w:sz w:val="18"/>
              </w:rPr>
              <w:t>_____________________________________                   _____________________________________________</w:t>
            </w:r>
          </w:p>
          <w:p w:rsidR="00F009E7" w:rsidRDefault="00F009E7">
            <w:pPr>
              <w:pStyle w:val="TableParagraph"/>
              <w:spacing w:line="20" w:lineRule="exact"/>
              <w:ind w:left="3110"/>
              <w:rPr>
                <w:rFonts w:ascii="Times New Roman" w:hAnsi="Times New Roman" w:cs="Times New Roman"/>
                <w:sz w:val="2"/>
              </w:rPr>
            </w:pPr>
          </w:p>
          <w:p w:rsidR="00F009E7" w:rsidRDefault="007035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Assinatura do requisitante                                                 Assinatura do requisitante</w:t>
            </w:r>
          </w:p>
          <w:p w:rsidR="00F009E7" w:rsidRDefault="00F009E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F009E7" w:rsidRDefault="00F009E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009E7" w:rsidRDefault="00F009E7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elacomgrade"/>
        <w:tblW w:w="10485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389"/>
        <w:gridCol w:w="5096"/>
      </w:tblGrid>
      <w:tr w:rsidR="00F009E7">
        <w:trPr>
          <w:trHeight w:val="275"/>
        </w:trPr>
        <w:tc>
          <w:tcPr>
            <w:tcW w:w="10485" w:type="dxa"/>
            <w:gridSpan w:val="2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 xml:space="preserve">IDENTIFICAÇÃO E CIÊNCIA DO INTEGRANTE 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>TÉCNICO (IN 5/2017, art. 21, inciso “d”, art. 22)</w:t>
            </w:r>
          </w:p>
        </w:tc>
      </w:tr>
      <w:tr w:rsidR="00F009E7">
        <w:trPr>
          <w:trHeight w:val="371"/>
        </w:trPr>
        <w:tc>
          <w:tcPr>
            <w:tcW w:w="5389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Nome: </w:t>
            </w:r>
          </w:p>
        </w:tc>
        <w:tc>
          <w:tcPr>
            <w:tcW w:w="5096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Matrícula/SIAPE: </w:t>
            </w:r>
          </w:p>
        </w:tc>
      </w:tr>
      <w:tr w:rsidR="00F009E7">
        <w:trPr>
          <w:trHeight w:val="275"/>
        </w:trPr>
        <w:tc>
          <w:tcPr>
            <w:tcW w:w="5389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Cargo: </w:t>
            </w:r>
          </w:p>
        </w:tc>
        <w:tc>
          <w:tcPr>
            <w:tcW w:w="5096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Lotação: </w:t>
            </w:r>
          </w:p>
        </w:tc>
      </w:tr>
      <w:tr w:rsidR="00F009E7">
        <w:trPr>
          <w:trHeight w:val="260"/>
        </w:trPr>
        <w:tc>
          <w:tcPr>
            <w:tcW w:w="5389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E-mail</w:t>
            </w:r>
            <w:r>
              <w:rPr>
                <w:rFonts w:ascii="Times New Roman" w:hAnsi="Times New Roman" w:cs="Times New Roman"/>
                <w:sz w:val="20"/>
              </w:rPr>
              <w:t xml:space="preserve">: </w:t>
            </w:r>
          </w:p>
        </w:tc>
        <w:tc>
          <w:tcPr>
            <w:tcW w:w="5096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Telefone: </w:t>
            </w:r>
          </w:p>
        </w:tc>
      </w:tr>
      <w:tr w:rsidR="00F009E7">
        <w:trPr>
          <w:trHeight w:val="275"/>
        </w:trPr>
        <w:tc>
          <w:tcPr>
            <w:tcW w:w="10485" w:type="dxa"/>
            <w:gridSpan w:val="2"/>
            <w:shd w:val="clear" w:color="auto" w:fill="auto"/>
            <w:tcMar>
              <w:left w:w="103" w:type="dxa"/>
            </w:tcMar>
          </w:tcPr>
          <w:p w:rsidR="00F009E7" w:rsidRDefault="0070355A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</w:rPr>
              <w:t xml:space="preserve">    Por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este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instrumento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declaro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ter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ciência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das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competências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do INTEGRANTE TÉCNICO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definidas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IN 5/2017 SG/MP,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bem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como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minha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indicação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para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exercer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esse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papel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equipe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que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irá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efetuar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o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Planejamento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Contratação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de que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trata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este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documento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>.</w:t>
            </w:r>
          </w:p>
          <w:p w:rsidR="00F009E7" w:rsidRDefault="00F009E7">
            <w:pPr>
              <w:pStyle w:val="TableParagraph"/>
              <w:rPr>
                <w:rFonts w:ascii="Times New Roman" w:hAnsi="Times New Roman" w:cs="Times New Roman"/>
                <w:w w:val="105"/>
              </w:rPr>
            </w:pPr>
          </w:p>
          <w:p w:rsidR="00A34F96" w:rsidRDefault="00A34F96" w:rsidP="00A34F96">
            <w:pPr>
              <w:pStyle w:val="TableParagraph"/>
              <w:rPr>
                <w:rFonts w:ascii="Times New Roman" w:hAnsi="Times New Roman" w:cs="Times New Roman"/>
                <w:w w:val="105"/>
              </w:rPr>
            </w:pPr>
            <w:r>
              <w:rPr>
                <w:rFonts w:ascii="Times New Roman" w:hAnsi="Times New Roman" w:cs="Times New Roman"/>
                <w:w w:val="105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  <w:t>_____________________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 xml:space="preserve">, _____ de _________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de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_________</w:t>
            </w:r>
            <w:r>
              <w:rPr>
                <w:rFonts w:ascii="Times New Roman" w:hAnsi="Times New Roman" w:cs="Times New Roman"/>
                <w:w w:val="105"/>
              </w:rPr>
              <w:t>.</w:t>
            </w:r>
          </w:p>
          <w:p w:rsidR="00A34F96" w:rsidRPr="00A34F96" w:rsidRDefault="00A34F96" w:rsidP="00A34F96">
            <w:pPr>
              <w:pStyle w:val="TableParagraph"/>
              <w:rPr>
                <w:rFonts w:ascii="Times New Roman" w:eastAsiaTheme="minorHAnsi" w:hAnsi="Times New Roman" w:cs="Times New Roman"/>
                <w:lang w:val="pt-BR"/>
              </w:rPr>
            </w:pPr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                                                     </w:t>
            </w:r>
            <w:r w:rsidRPr="00A34F96">
              <w:rPr>
                <w:rFonts w:ascii="Times New Roman" w:eastAsiaTheme="minorHAnsi" w:hAnsi="Times New Roman" w:cs="Times New Roman"/>
                <w:lang w:val="pt-BR"/>
              </w:rPr>
              <w:t>(</w:t>
            </w:r>
            <w:proofErr w:type="gramStart"/>
            <w:r w:rsidRPr="00A34F96">
              <w:rPr>
                <w:rFonts w:ascii="Times New Roman" w:eastAsiaTheme="minorHAnsi" w:hAnsi="Times New Roman" w:cs="Times New Roman"/>
                <w:lang w:val="pt-BR"/>
              </w:rPr>
              <w:t>Local)</w:t>
            </w:r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</w:t>
            </w:r>
            <w:proofErr w:type="gramEnd"/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                            (Data)</w:t>
            </w:r>
          </w:p>
          <w:p w:rsidR="00F009E7" w:rsidRDefault="00F009E7">
            <w:pPr>
              <w:pStyle w:val="TableParagraph"/>
              <w:rPr>
                <w:rFonts w:ascii="Times New Roman" w:hAnsi="Times New Roman" w:cs="Times New Roman"/>
                <w:b/>
                <w:sz w:val="2"/>
              </w:rPr>
            </w:pPr>
          </w:p>
          <w:p w:rsidR="00F009E7" w:rsidRDefault="00F009E7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:rsidR="00F009E7" w:rsidRDefault="00F009E7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:rsidR="00F009E7" w:rsidRDefault="0070355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_____________________________________________</w:t>
            </w:r>
          </w:p>
          <w:p w:rsidR="00F009E7" w:rsidRDefault="00F009E7">
            <w:pPr>
              <w:pStyle w:val="TableParagraph"/>
              <w:spacing w:line="20" w:lineRule="exact"/>
              <w:rPr>
                <w:rFonts w:ascii="Times New Roman" w:hAnsi="Times New Roman" w:cs="Times New Roman"/>
                <w:sz w:val="2"/>
              </w:rPr>
            </w:pPr>
          </w:p>
          <w:p w:rsidR="00F009E7" w:rsidRDefault="007035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Assinatura do integrante técnico</w:t>
            </w:r>
          </w:p>
        </w:tc>
      </w:tr>
    </w:tbl>
    <w:p w:rsidR="00F009E7" w:rsidRDefault="00F009E7">
      <w:pPr>
        <w:jc w:val="both"/>
        <w:rPr>
          <w:rFonts w:ascii="Times New Roman" w:hAnsi="Times New Roman" w:cs="Times New Roman"/>
          <w:sz w:val="4"/>
          <w:szCs w:val="20"/>
        </w:rPr>
      </w:pPr>
    </w:p>
    <w:p w:rsidR="00F009E7" w:rsidRDefault="00F009E7">
      <w:pPr>
        <w:jc w:val="both"/>
        <w:rPr>
          <w:rFonts w:ascii="Times New Roman" w:hAnsi="Times New Roman" w:cs="Times New Roman"/>
          <w:sz w:val="4"/>
          <w:szCs w:val="20"/>
        </w:rPr>
      </w:pPr>
    </w:p>
    <w:p w:rsidR="00F009E7" w:rsidRDefault="00F009E7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Tabelacomgrade"/>
        <w:tblW w:w="10201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4815"/>
        <w:gridCol w:w="1280"/>
        <w:gridCol w:w="2693"/>
        <w:gridCol w:w="1413"/>
      </w:tblGrid>
      <w:tr w:rsidR="00F009E7">
        <w:trPr>
          <w:trHeight w:val="275"/>
        </w:trPr>
        <w:tc>
          <w:tcPr>
            <w:tcW w:w="10201" w:type="dxa"/>
            <w:gridSpan w:val="4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 xml:space="preserve">INDICAÇÃO E CIÊNCIA DA EQUIPE </w:t>
            </w:r>
            <w:proofErr w:type="gramStart"/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>DE  GESTÃO</w:t>
            </w:r>
            <w:proofErr w:type="gramEnd"/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 xml:space="preserve"> DO CONTRATO (IN 5/2017, CAPÍTULO V)</w:t>
            </w:r>
          </w:p>
        </w:tc>
      </w:tr>
      <w:tr w:rsidR="00F009E7">
        <w:trPr>
          <w:trHeight w:val="275"/>
        </w:trPr>
        <w:tc>
          <w:tcPr>
            <w:tcW w:w="10201" w:type="dxa"/>
            <w:gridSpan w:val="4"/>
            <w:shd w:val="clear" w:color="auto" w:fill="FFFFFF" w:themeFill="background1"/>
            <w:tcMar>
              <w:left w:w="103" w:type="dxa"/>
            </w:tcMar>
          </w:tcPr>
          <w:p w:rsidR="00F009E7" w:rsidRDefault="0070355A">
            <w:pPr>
              <w:pStyle w:val="TableParagraph"/>
              <w:spacing w:before="135" w:after="160"/>
              <w:ind w:left="22" w:right="9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    Por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este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instrumento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declaro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ter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ciência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das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competências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do Tipo de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Fiscalização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de que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participarei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conforme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definidas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IN 5/2017 SG/MP,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sem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prejuízo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à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possível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Equipe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Planejamento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da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Contratação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>.</w:t>
            </w:r>
          </w:p>
          <w:p w:rsidR="00F009E7" w:rsidRDefault="00F009E7">
            <w:pPr>
              <w:spacing w:after="0"/>
              <w:jc w:val="both"/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</w:pPr>
          </w:p>
        </w:tc>
      </w:tr>
      <w:tr w:rsidR="00F009E7">
        <w:trPr>
          <w:trHeight w:val="371"/>
        </w:trPr>
        <w:tc>
          <w:tcPr>
            <w:tcW w:w="4815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Nome:</w:t>
            </w:r>
          </w:p>
        </w:tc>
        <w:tc>
          <w:tcPr>
            <w:tcW w:w="1280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</w:rPr>
              <w:t>Matrícula  SIAPE</w:t>
            </w:r>
            <w:proofErr w:type="gramEnd"/>
            <w:r>
              <w:rPr>
                <w:rFonts w:ascii="Times New Roman" w:hAnsi="Times New Roman" w:cs="Times New Roman"/>
                <w:sz w:val="20"/>
              </w:rPr>
              <w:t>:</w:t>
            </w:r>
          </w:p>
        </w:tc>
        <w:tc>
          <w:tcPr>
            <w:tcW w:w="269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Atuação na Execução </w:t>
            </w:r>
            <w:r>
              <w:rPr>
                <w:rFonts w:ascii="Times New Roman" w:hAnsi="Times New Roman" w:cs="Times New Roman"/>
                <w:sz w:val="20"/>
              </w:rPr>
              <w:t>do Contrato</w:t>
            </w:r>
          </w:p>
        </w:tc>
        <w:tc>
          <w:tcPr>
            <w:tcW w:w="141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Ciência</w:t>
            </w:r>
          </w:p>
        </w:tc>
      </w:tr>
      <w:tr w:rsidR="00F009E7">
        <w:trPr>
          <w:trHeight w:val="371"/>
        </w:trPr>
        <w:tc>
          <w:tcPr>
            <w:tcW w:w="481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80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Gestão do Contrato</w:t>
            </w:r>
          </w:p>
        </w:tc>
        <w:tc>
          <w:tcPr>
            <w:tcW w:w="141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trHeight w:val="371"/>
        </w:trPr>
        <w:tc>
          <w:tcPr>
            <w:tcW w:w="481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80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Gestão do Contrato Substituta</w:t>
            </w:r>
          </w:p>
        </w:tc>
        <w:tc>
          <w:tcPr>
            <w:tcW w:w="141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trHeight w:val="371"/>
        </w:trPr>
        <w:tc>
          <w:tcPr>
            <w:tcW w:w="481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80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Fiscalização Administrativa</w:t>
            </w:r>
          </w:p>
        </w:tc>
        <w:tc>
          <w:tcPr>
            <w:tcW w:w="141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trHeight w:val="371"/>
        </w:trPr>
        <w:tc>
          <w:tcPr>
            <w:tcW w:w="481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80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Fiscal Adm. Substituta</w:t>
            </w:r>
          </w:p>
        </w:tc>
        <w:tc>
          <w:tcPr>
            <w:tcW w:w="141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trHeight w:val="371"/>
        </w:trPr>
        <w:tc>
          <w:tcPr>
            <w:tcW w:w="481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80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Fiscalização Técnica</w:t>
            </w:r>
          </w:p>
        </w:tc>
        <w:tc>
          <w:tcPr>
            <w:tcW w:w="141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trHeight w:val="371"/>
        </w:trPr>
        <w:tc>
          <w:tcPr>
            <w:tcW w:w="4815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80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Fiscalização Téc. Substituta</w:t>
            </w:r>
          </w:p>
        </w:tc>
        <w:tc>
          <w:tcPr>
            <w:tcW w:w="1413" w:type="dxa"/>
            <w:shd w:val="clear" w:color="auto" w:fill="auto"/>
            <w:tcMar>
              <w:left w:w="103" w:type="dxa"/>
            </w:tcMar>
          </w:tcPr>
          <w:p w:rsidR="00F009E7" w:rsidRDefault="00F009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009E7">
        <w:trPr>
          <w:trHeight w:val="371"/>
        </w:trPr>
        <w:tc>
          <w:tcPr>
            <w:tcW w:w="10201" w:type="dxa"/>
            <w:gridSpan w:val="4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rFonts w:ascii="Times New Roman" w:hAnsi="Times New Roman" w:cs="Times New Roman"/>
                <w:color w:val="FF0000"/>
                <w:w w:val="105"/>
                <w:sz w:val="20"/>
              </w:rPr>
              <w:t xml:space="preserve">Nota explicativa: Apesar da fiscalização contratual </w:t>
            </w:r>
            <w:r>
              <w:rPr>
                <w:rFonts w:ascii="Times New Roman" w:hAnsi="Times New Roman" w:cs="Times New Roman"/>
                <w:color w:val="FF0000"/>
                <w:w w:val="105"/>
                <w:sz w:val="20"/>
              </w:rPr>
              <w:t>pertencer ao momento da gestão do contrato, o ideal é que tais agentes participem desde logo da fase de Planejamento da Contratação. Ver art. 21, I, d da IN 05/2017.</w:t>
            </w:r>
          </w:p>
          <w:p w:rsidR="00F009E7" w:rsidRDefault="0070355A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rFonts w:ascii="Times New Roman" w:hAnsi="Times New Roman" w:cs="Times New Roman"/>
                <w:color w:val="FF0000"/>
                <w:w w:val="105"/>
                <w:sz w:val="20"/>
              </w:rPr>
              <w:t>A Fiscalização Administrativa é necessária somente nos casos de contratação de serviços co</w:t>
            </w:r>
            <w:r>
              <w:rPr>
                <w:rFonts w:ascii="Times New Roman" w:hAnsi="Times New Roman" w:cs="Times New Roman"/>
                <w:color w:val="FF0000"/>
                <w:w w:val="105"/>
                <w:sz w:val="20"/>
              </w:rPr>
              <w:t xml:space="preserve">ntínuos com regime de dedicação exclusiva de mão de obra, conforme Anexo VIII-B, item 1 da IN 05/2017. </w:t>
            </w:r>
            <w:r>
              <w:rPr>
                <w:rFonts w:ascii="Times New Roman" w:hAnsi="Times New Roman" w:cs="Times New Roman"/>
                <w:color w:val="CE181E"/>
                <w:w w:val="105"/>
                <w:sz w:val="20"/>
                <w:szCs w:val="20"/>
              </w:rPr>
              <w:t>(APAGAR APÓS PREENCHIMENTO).</w:t>
            </w:r>
          </w:p>
        </w:tc>
      </w:tr>
    </w:tbl>
    <w:p w:rsidR="00F009E7" w:rsidRDefault="00F009E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009E7" w:rsidRDefault="00F009E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009E7" w:rsidRDefault="00F009E7">
      <w:pPr>
        <w:jc w:val="both"/>
        <w:rPr>
          <w:rFonts w:ascii="Times New Roman" w:hAnsi="Times New Roman" w:cs="Times New Roman"/>
          <w:sz w:val="4"/>
          <w:szCs w:val="20"/>
        </w:rPr>
      </w:pPr>
    </w:p>
    <w:tbl>
      <w:tblPr>
        <w:tblStyle w:val="Tabelacomgrade"/>
        <w:tblW w:w="10485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4493"/>
        <w:gridCol w:w="5992"/>
      </w:tblGrid>
      <w:tr w:rsidR="00F009E7">
        <w:trPr>
          <w:trHeight w:val="208"/>
        </w:trPr>
        <w:tc>
          <w:tcPr>
            <w:tcW w:w="10485" w:type="dxa"/>
            <w:gridSpan w:val="2"/>
            <w:shd w:val="clear" w:color="auto" w:fill="00B050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1"/>
                <w:szCs w:val="21"/>
              </w:rPr>
              <w:t>IDENTIFICAÇÃO E CIÊNCIA DO INTEGRANTE ADMINISTRATIVO (IN 5/2017, art. 22)</w:t>
            </w:r>
          </w:p>
        </w:tc>
      </w:tr>
      <w:tr w:rsidR="00F009E7">
        <w:trPr>
          <w:trHeight w:val="279"/>
        </w:trPr>
        <w:tc>
          <w:tcPr>
            <w:tcW w:w="4493" w:type="dxa"/>
            <w:tcBorders>
              <w:right w:val="nil"/>
            </w:tcBorders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Nome: </w:t>
            </w:r>
          </w:p>
        </w:tc>
        <w:tc>
          <w:tcPr>
            <w:tcW w:w="5992" w:type="dxa"/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Matrícula/SIAPE: </w:t>
            </w:r>
          </w:p>
        </w:tc>
      </w:tr>
      <w:tr w:rsidR="00F009E7">
        <w:trPr>
          <w:trHeight w:val="331"/>
        </w:trPr>
        <w:tc>
          <w:tcPr>
            <w:tcW w:w="4493" w:type="dxa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Cargo: </w:t>
            </w:r>
          </w:p>
        </w:tc>
        <w:tc>
          <w:tcPr>
            <w:tcW w:w="599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Lotação: </w:t>
            </w:r>
          </w:p>
        </w:tc>
      </w:tr>
      <w:tr w:rsidR="00F009E7">
        <w:trPr>
          <w:trHeight w:val="383"/>
        </w:trPr>
        <w:tc>
          <w:tcPr>
            <w:tcW w:w="4493" w:type="dxa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E-mail</w:t>
            </w:r>
            <w:r>
              <w:rPr>
                <w:rFonts w:ascii="Times New Roman" w:hAnsi="Times New Roman" w:cs="Times New Roman"/>
                <w:sz w:val="20"/>
              </w:rPr>
              <w:t xml:space="preserve">: </w:t>
            </w:r>
          </w:p>
        </w:tc>
        <w:tc>
          <w:tcPr>
            <w:tcW w:w="5992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F009E7" w:rsidRDefault="0070355A">
            <w:pPr>
              <w:tabs>
                <w:tab w:val="left" w:pos="22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Telefone:</w:t>
            </w:r>
          </w:p>
        </w:tc>
      </w:tr>
      <w:tr w:rsidR="00F009E7">
        <w:trPr>
          <w:trHeight w:val="383"/>
        </w:trPr>
        <w:tc>
          <w:tcPr>
            <w:tcW w:w="10485" w:type="dxa"/>
            <w:gridSpan w:val="2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F009E7" w:rsidRDefault="0070355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   Por este instrumento, declaro ter ciência das competências do Administrativo definidas na IN 5/2017 SG/MP, bem como da minha indicação para exercer esse papel na equipe que irá efetuar o Planejamento da Contratação de que trata este documento.</w:t>
            </w:r>
          </w:p>
          <w:p w:rsidR="00F009E7" w:rsidRDefault="00F009E7">
            <w:pPr>
              <w:pStyle w:val="TableParagraph"/>
              <w:rPr>
                <w:rFonts w:ascii="Times New Roman" w:hAnsi="Times New Roman" w:cs="Times New Roman"/>
                <w:w w:val="105"/>
                <w:sz w:val="20"/>
              </w:rPr>
            </w:pPr>
          </w:p>
          <w:p w:rsidR="00F009E7" w:rsidRDefault="0070355A">
            <w:pPr>
              <w:pStyle w:val="TableParagraph"/>
              <w:jc w:val="both"/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        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 xml:space="preserve">                            </w:t>
            </w:r>
            <w:r w:rsidR="00A34F96">
              <w:rPr>
                <w:rFonts w:ascii="Times New Roman" w:hAnsi="Times New Roman" w:cs="Times New Roman"/>
                <w:w w:val="105"/>
                <w:sz w:val="20"/>
                <w:szCs w:val="20"/>
              </w:rPr>
              <w:t>Aracaju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>, _____ de ____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>____</w:t>
            </w:r>
            <w:r w:rsidR="00A34F96">
              <w:rPr>
                <w:rFonts w:ascii="Times New Roman" w:hAnsi="Times New Roman" w:cs="Times New Roman"/>
                <w:w w:val="105"/>
                <w:sz w:val="20"/>
              </w:rPr>
              <w:t>__________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 xml:space="preserve">_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de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</w:t>
            </w:r>
            <w:r w:rsidR="00A34F96">
              <w:rPr>
                <w:rFonts w:ascii="Times New Roman" w:hAnsi="Times New Roman" w:cs="Times New Roman"/>
                <w:w w:val="105"/>
                <w:sz w:val="20"/>
              </w:rPr>
              <w:t>_________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>.</w:t>
            </w:r>
          </w:p>
          <w:p w:rsidR="00F009E7" w:rsidRDefault="00F009E7">
            <w:pPr>
              <w:pStyle w:val="TableParagraph"/>
              <w:jc w:val="both"/>
              <w:rPr>
                <w:rFonts w:ascii="Times New Roman" w:hAnsi="Times New Roman" w:cs="Times New Roman"/>
                <w:w w:val="105"/>
                <w:sz w:val="20"/>
              </w:rPr>
            </w:pPr>
          </w:p>
          <w:p w:rsidR="00F009E7" w:rsidRDefault="007035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____________________________________</w:t>
            </w:r>
          </w:p>
          <w:p w:rsidR="00F009E7" w:rsidRDefault="0070355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Assinatura do integrante administrativo</w:t>
            </w:r>
          </w:p>
          <w:p w:rsidR="00F009E7" w:rsidRDefault="00F009E7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</w:rPr>
            </w:pPr>
          </w:p>
          <w:p w:rsidR="00F009E7" w:rsidRDefault="00F009E7">
            <w:pPr>
              <w:pStyle w:val="TableParagraph"/>
              <w:jc w:val="both"/>
              <w:rPr>
                <w:rFonts w:ascii="Times New Roman" w:hAnsi="Times New Roman" w:cs="Times New Roman"/>
                <w:w w:val="105"/>
                <w:sz w:val="20"/>
              </w:rPr>
            </w:pPr>
          </w:p>
          <w:p w:rsidR="00F009E7" w:rsidRDefault="00F009E7">
            <w:pPr>
              <w:pStyle w:val="TableParagraph"/>
              <w:jc w:val="both"/>
              <w:rPr>
                <w:rFonts w:ascii="Times New Roman" w:hAnsi="Times New Roman" w:cs="Times New Roman"/>
                <w:w w:val="105"/>
                <w:sz w:val="20"/>
              </w:rPr>
            </w:pPr>
          </w:p>
        </w:tc>
      </w:tr>
      <w:tr w:rsidR="00A34F96">
        <w:trPr>
          <w:trHeight w:val="383"/>
        </w:trPr>
        <w:tc>
          <w:tcPr>
            <w:tcW w:w="10485" w:type="dxa"/>
            <w:gridSpan w:val="2"/>
            <w:shd w:val="clear" w:color="auto" w:fill="auto"/>
            <w:tcMar>
              <w:left w:w="103" w:type="dxa"/>
            </w:tcMar>
          </w:tcPr>
          <w:p w:rsidR="00A34F96" w:rsidRDefault="00A34F96" w:rsidP="00A34F9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w w:val="105"/>
              </w:rPr>
            </w:pPr>
            <w:r>
              <w:rPr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 xml:space="preserve">In </w:t>
            </w:r>
            <w:proofErr w:type="spellStart"/>
            <w:r>
              <w:rPr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verbis</w:t>
            </w:r>
            <w:proofErr w:type="spellEnd"/>
            <w:r>
              <w:rPr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Art. 22. Ao receber o documento de que trata o inciso I do art. 21, a autoridade competente do setor de licitações poderá, se necessário, indicar servidor ou servidores que atuam no setor para compor a equipe de Planejamento da Contratação.</w:t>
            </w:r>
            <w:r>
              <w:rPr>
                <w:rFonts w:ascii="Times New Roman" w:hAnsi="Times New Roman" w:cs="Times New Roman"/>
                <w:color w:val="FF0000"/>
                <w:w w:val="105"/>
              </w:rPr>
              <w:t xml:space="preserve">  </w:t>
            </w:r>
          </w:p>
          <w:p w:rsidR="00A34F96" w:rsidRDefault="00A34F96" w:rsidP="00A34F96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FF0000"/>
                <w:w w:val="105"/>
              </w:rPr>
              <w:t>Nota explicativa: nesse caso, preencher com as informações do Integrante Administrativo (Agente de Licitação) que consta na portaria de Unidade Supridora. (APAGAR APÓS PREENCHIMENTO)</w:t>
            </w:r>
          </w:p>
        </w:tc>
      </w:tr>
    </w:tbl>
    <w:p w:rsidR="00F009E7" w:rsidRDefault="00F009E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009E7" w:rsidRDefault="00F009E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34F96" w:rsidRDefault="00A34F96" w:rsidP="00A34F96">
      <w:pPr>
        <w:shd w:val="clear" w:color="auto" w:fill="1F4E79" w:themeFill="accent1" w:themeFillShade="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FFFF" w:themeColor="background1"/>
        </w:rPr>
        <w:t xml:space="preserve">ENCAMINHAMENTO E PARECER DA GADM / DADM / PROAD </w:t>
      </w:r>
    </w:p>
    <w:p w:rsidR="00A34F96" w:rsidRDefault="00A34F96" w:rsidP="00A34F96">
      <w:pPr>
        <w:ind w:firstLine="708"/>
        <w:jc w:val="both"/>
      </w:pPr>
      <w:r>
        <w:rPr>
          <w:rFonts w:ascii="Times New Roman" w:hAnsi="Times New Roman" w:cs="Times New Roman"/>
          <w:color w:val="000000"/>
        </w:rPr>
        <w:t xml:space="preserve">Considerando a conformidade da contratação com os </w:t>
      </w:r>
      <w:proofErr w:type="spellStart"/>
      <w:r>
        <w:rPr>
          <w:rFonts w:ascii="Times New Roman" w:hAnsi="Times New Roman" w:cs="Times New Roman"/>
          <w:color w:val="000000"/>
        </w:rPr>
        <w:t>arts</w:t>
      </w:r>
      <w:proofErr w:type="spellEnd"/>
      <w:r>
        <w:rPr>
          <w:rFonts w:ascii="Times New Roman" w:hAnsi="Times New Roman" w:cs="Times New Roman"/>
          <w:color w:val="000000"/>
        </w:rPr>
        <w:t xml:space="preserve">. 21 e 22 da IN 05/2017 SG/MP. </w:t>
      </w:r>
    </w:p>
    <w:p w:rsidR="00A34F96" w:rsidRDefault="00A34F96" w:rsidP="00A34F96">
      <w:pPr>
        <w:tabs>
          <w:tab w:val="left" w:pos="1950"/>
          <w:tab w:val="left" w:pos="6300"/>
        </w:tabs>
        <w:ind w:firstLine="708"/>
        <w:jc w:val="both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A101EF" wp14:editId="4DD3F2E8">
                <wp:simplePos x="0" y="0"/>
                <wp:positionH relativeFrom="column">
                  <wp:posOffset>800100</wp:posOffset>
                </wp:positionH>
                <wp:positionV relativeFrom="paragraph">
                  <wp:posOffset>19050</wp:posOffset>
                </wp:positionV>
                <wp:extent cx="346710" cy="280035"/>
                <wp:effectExtent l="0" t="0" r="19050" b="28575"/>
                <wp:wrapNone/>
                <wp:docPr id="9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960" cy="279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C575AAB" id="Retângulo 3" o:spid="_x0000_s1026" style="position:absolute;margin-left:63pt;margin-top:1.5pt;width:27.3pt;height:22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" filled="f" strokecolor="#525252 [1606]" strokeweight="1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1A9A40" wp14:editId="329C7FA3">
                <wp:simplePos x="0" y="0"/>
                <wp:positionH relativeFrom="column">
                  <wp:posOffset>3368040</wp:posOffset>
                </wp:positionH>
                <wp:positionV relativeFrom="paragraph">
                  <wp:posOffset>12700</wp:posOffset>
                </wp:positionV>
                <wp:extent cx="346710" cy="280035"/>
                <wp:effectExtent l="0" t="0" r="19050" b="28575"/>
                <wp:wrapNone/>
                <wp:docPr id="12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960" cy="279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AD8966" id="Retângulo 4" o:spid="_x0000_s1026" style="position:absolute;margin-left:265.2pt;margin-top:1pt;width:27.3pt;height:22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" filled="f" strokecolor="#525252 [1606]" strokeweight="1pt"/>
            </w:pict>
          </mc:Fallback>
        </mc:AlternateConten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Concordo</w:t>
      </w:r>
      <w:r>
        <w:rPr>
          <w:rFonts w:ascii="Times New Roman" w:hAnsi="Times New Roman" w:cs="Times New Roman"/>
        </w:rPr>
        <w:tab/>
        <w:t>Não</w:t>
      </w:r>
      <w:proofErr w:type="gramEnd"/>
      <w:r>
        <w:rPr>
          <w:rFonts w:ascii="Times New Roman" w:hAnsi="Times New Roman" w:cs="Times New Roman"/>
        </w:rPr>
        <w:t xml:space="preserve"> concordo</w:t>
      </w:r>
    </w:p>
    <w:p w:rsidR="00A34F96" w:rsidRDefault="00A34F96" w:rsidP="00A34F96">
      <w:pPr>
        <w:ind w:firstLine="708"/>
        <w:jc w:val="both"/>
        <w:rPr>
          <w:rFonts w:ascii="Times New Roman" w:hAnsi="Times New Roman" w:cs="Times New Roman"/>
        </w:rPr>
      </w:pPr>
    </w:p>
    <w:p w:rsidR="00A34F96" w:rsidRDefault="00A34F96" w:rsidP="00A34F9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 o prosseguimento da contratação.</w:t>
      </w:r>
    </w:p>
    <w:p w:rsidR="00A34F96" w:rsidRDefault="00A34F96" w:rsidP="00A34F96">
      <w:pPr>
        <w:ind w:firstLine="708"/>
        <w:jc w:val="both"/>
        <w:rPr>
          <w:rFonts w:ascii="Times New Roman" w:hAnsi="Times New Roman" w:cs="Times New Roman"/>
        </w:rPr>
      </w:pPr>
    </w:p>
    <w:p w:rsidR="00A34F96" w:rsidRDefault="00A34F96" w:rsidP="00A34F96">
      <w:pPr>
        <w:ind w:firstLine="708"/>
        <w:jc w:val="both"/>
      </w:pPr>
      <w:r>
        <w:rPr>
          <w:rFonts w:ascii="Times New Roman" w:hAnsi="Times New Roman" w:cs="Times New Roman"/>
        </w:rPr>
        <w:t xml:space="preserve">Encaminha-se à </w:t>
      </w:r>
      <w:r w:rsidRPr="00034510">
        <w:rPr>
          <w:rFonts w:ascii="Times New Roman" w:hAnsi="Times New Roman" w:cs="Times New Roman"/>
          <w:color w:val="FF0000"/>
        </w:rPr>
        <w:t>DIREÇÃO / REITORIA</w:t>
      </w:r>
      <w:r>
        <w:rPr>
          <w:rFonts w:ascii="Times New Roman" w:hAnsi="Times New Roman" w:cs="Times New Roman"/>
        </w:rPr>
        <w:t>, para:</w:t>
      </w:r>
    </w:p>
    <w:p w:rsidR="00A34F96" w:rsidRDefault="00A34F96" w:rsidP="00A34F96">
      <w:pPr>
        <w:pStyle w:val="PargrafodaLista"/>
        <w:numPr>
          <w:ilvl w:val="0"/>
          <w:numId w:val="2"/>
        </w:numPr>
        <w:jc w:val="both"/>
      </w:pPr>
      <w:r>
        <w:rPr>
          <w:rFonts w:ascii="Times New Roman" w:hAnsi="Times New Roman" w:cs="Times New Roman"/>
        </w:rPr>
        <w:t>Decidir motivadamente sobre o prosseguimento da contratação</w:t>
      </w:r>
    </w:p>
    <w:p w:rsidR="00A34F96" w:rsidRDefault="00A34F96" w:rsidP="00A34F96">
      <w:pPr>
        <w:pStyle w:val="PargrafodaLista"/>
        <w:ind w:left="1515"/>
        <w:jc w:val="both"/>
        <w:rPr>
          <w:rFonts w:ascii="Times New Roman" w:hAnsi="Times New Roman" w:cs="Times New Roman"/>
          <w:w w:val="105"/>
        </w:rPr>
      </w:pPr>
    </w:p>
    <w:p w:rsidR="00A34F96" w:rsidRDefault="00A34F96" w:rsidP="00A34F96">
      <w:pPr>
        <w:pStyle w:val="TableParagraph"/>
        <w:rPr>
          <w:rFonts w:ascii="Times New Roman" w:hAnsi="Times New Roman" w:cs="Times New Roman"/>
          <w:w w:val="105"/>
        </w:rPr>
      </w:pPr>
      <w:r>
        <w:rPr>
          <w:rFonts w:ascii="Times New Roman" w:hAnsi="Times New Roman" w:cs="Times New Roman"/>
          <w:w w:val="105"/>
        </w:rPr>
        <w:t xml:space="preserve">                                     </w:t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  <w:t>_____________________</w:t>
      </w:r>
      <w:r>
        <w:rPr>
          <w:rFonts w:ascii="Times New Roman" w:hAnsi="Times New Roman" w:cs="Times New Roman"/>
          <w:w w:val="105"/>
          <w:sz w:val="20"/>
        </w:rPr>
        <w:t xml:space="preserve">, _____ de _________ </w:t>
      </w:r>
      <w:proofErr w:type="spellStart"/>
      <w:r>
        <w:rPr>
          <w:rFonts w:ascii="Times New Roman" w:hAnsi="Times New Roman" w:cs="Times New Roman"/>
          <w:w w:val="105"/>
          <w:sz w:val="20"/>
        </w:rPr>
        <w:t>de</w:t>
      </w:r>
      <w:proofErr w:type="spellEnd"/>
      <w:r>
        <w:rPr>
          <w:rFonts w:ascii="Times New Roman" w:hAnsi="Times New Roman" w:cs="Times New Roman"/>
          <w:w w:val="105"/>
          <w:sz w:val="20"/>
        </w:rPr>
        <w:t xml:space="preserve"> _________</w:t>
      </w:r>
      <w:r>
        <w:rPr>
          <w:rFonts w:ascii="Times New Roman" w:hAnsi="Times New Roman" w:cs="Times New Roman"/>
          <w:w w:val="105"/>
        </w:rPr>
        <w:t>.</w:t>
      </w:r>
    </w:p>
    <w:p w:rsidR="00A34F96" w:rsidRPr="00A34F96" w:rsidRDefault="00A34F96" w:rsidP="00A34F96">
      <w:pPr>
        <w:pStyle w:val="TableParagraph"/>
        <w:rPr>
          <w:rFonts w:ascii="Times New Roman" w:eastAsiaTheme="minorHAnsi" w:hAnsi="Times New Roman" w:cs="Times New Roman"/>
          <w:lang w:val="pt-BR"/>
        </w:rPr>
      </w:pPr>
      <w:r>
        <w:rPr>
          <w:rFonts w:ascii="Times New Roman" w:eastAsiaTheme="minorHAnsi" w:hAnsi="Times New Roman" w:cs="Times New Roman"/>
          <w:lang w:val="pt-BR"/>
        </w:rPr>
        <w:t xml:space="preserve">                                                        </w:t>
      </w:r>
      <w:r w:rsidRPr="00A34F96">
        <w:rPr>
          <w:rFonts w:ascii="Times New Roman" w:eastAsiaTheme="minorHAnsi" w:hAnsi="Times New Roman" w:cs="Times New Roman"/>
          <w:lang w:val="pt-BR"/>
        </w:rPr>
        <w:t>(</w:t>
      </w:r>
      <w:proofErr w:type="gramStart"/>
      <w:r w:rsidRPr="00A34F96">
        <w:rPr>
          <w:rFonts w:ascii="Times New Roman" w:eastAsiaTheme="minorHAnsi" w:hAnsi="Times New Roman" w:cs="Times New Roman"/>
          <w:lang w:val="pt-BR"/>
        </w:rPr>
        <w:t>Local)</w:t>
      </w:r>
      <w:r>
        <w:rPr>
          <w:rFonts w:ascii="Times New Roman" w:eastAsiaTheme="minorHAnsi" w:hAnsi="Times New Roman" w:cs="Times New Roman"/>
          <w:lang w:val="pt-BR"/>
        </w:rPr>
        <w:t xml:space="preserve">   </w:t>
      </w:r>
      <w:proofErr w:type="gramEnd"/>
      <w:r>
        <w:rPr>
          <w:rFonts w:ascii="Times New Roman" w:eastAsiaTheme="minorHAnsi" w:hAnsi="Times New Roman" w:cs="Times New Roman"/>
          <w:lang w:val="pt-BR"/>
        </w:rPr>
        <w:t xml:space="preserve">                               (Data)</w:t>
      </w:r>
    </w:p>
    <w:p w:rsidR="00A34F96" w:rsidRDefault="00A34F96" w:rsidP="00A34F96">
      <w:pPr>
        <w:pStyle w:val="TableParagraph"/>
        <w:spacing w:before="119" w:after="160"/>
        <w:jc w:val="center"/>
      </w:pPr>
    </w:p>
    <w:p w:rsidR="00A34F96" w:rsidRDefault="00A34F96" w:rsidP="00A34F9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</w:t>
      </w:r>
    </w:p>
    <w:p w:rsidR="00A34F96" w:rsidRPr="00034510" w:rsidRDefault="00A34F96" w:rsidP="00A34F96">
      <w:pPr>
        <w:spacing w:after="0" w:line="240" w:lineRule="auto"/>
        <w:jc w:val="center"/>
        <w:rPr>
          <w:rFonts w:ascii="Times New Roman" w:eastAsia="Lucida Sans" w:hAnsi="Times New Roman" w:cs="Times New Roman"/>
          <w:color w:val="FF0000"/>
          <w:lang w:val="en-US"/>
        </w:rPr>
      </w:pPr>
      <w:r w:rsidRPr="00034510">
        <w:rPr>
          <w:rFonts w:ascii="Times New Roman" w:eastAsia="Lucida Sans" w:hAnsi="Times New Roman" w:cs="Times New Roman"/>
          <w:color w:val="FF0000"/>
          <w:lang w:val="en-US"/>
        </w:rPr>
        <w:t>GADM / DADM / PROAD</w:t>
      </w:r>
    </w:p>
    <w:p w:rsidR="00A34F96" w:rsidRDefault="00A34F96" w:rsidP="00A34F96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</w:p>
    <w:p w:rsidR="00A34F96" w:rsidRDefault="00A34F96" w:rsidP="00A34F96">
      <w:pPr>
        <w:shd w:val="clear" w:color="auto" w:fill="1F4E79" w:themeFill="accent1" w:themeFillShade="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FFFF" w:themeColor="background1"/>
        </w:rPr>
        <w:t>ENCAMINHAMENTO E PARECER DA AUTORIDADE COMPETENTE</w:t>
      </w:r>
    </w:p>
    <w:p w:rsidR="00A34F96" w:rsidRDefault="00A34F96" w:rsidP="00A34F96">
      <w:pPr>
        <w:spacing w:after="0" w:line="240" w:lineRule="auto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D969C1" wp14:editId="07BAED47">
                <wp:simplePos x="0" y="0"/>
                <wp:positionH relativeFrom="column">
                  <wp:posOffset>847725</wp:posOffset>
                </wp:positionH>
                <wp:positionV relativeFrom="paragraph">
                  <wp:posOffset>-38100</wp:posOffset>
                </wp:positionV>
                <wp:extent cx="349250" cy="282575"/>
                <wp:effectExtent l="0" t="0" r="19050" b="28575"/>
                <wp:wrapNone/>
                <wp:docPr id="10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480" cy="281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3D00212" id="Retângulo 3" o:spid="_x0000_s1026" style="position:absolute;margin-left:66.75pt;margin-top:-3pt;width:27.5pt;height:22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" filled="f" strokecolor="#525252 [1606]" strokeweight="1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2D804E" wp14:editId="519FFD10">
                <wp:simplePos x="0" y="0"/>
                <wp:positionH relativeFrom="column">
                  <wp:posOffset>3495675</wp:posOffset>
                </wp:positionH>
                <wp:positionV relativeFrom="paragraph">
                  <wp:posOffset>-19050</wp:posOffset>
                </wp:positionV>
                <wp:extent cx="349250" cy="282575"/>
                <wp:effectExtent l="0" t="0" r="19050" b="28575"/>
                <wp:wrapNone/>
                <wp:docPr id="11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480" cy="281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6BCF54" id="Retângulo 3" o:spid="_x0000_s1026" style="position:absolute;margin-left:275.25pt;margin-top:-1.5pt;width:27.5pt;height:22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" filled="f" strokecolor="#525252 [1606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                    </w:t>
      </w:r>
      <w:proofErr w:type="gramStart"/>
      <w:r>
        <w:rPr>
          <w:rFonts w:ascii="Times New Roman" w:hAnsi="Times New Roman" w:cs="Times New Roman"/>
        </w:rPr>
        <w:t>Autorizo                                                              Não</w:t>
      </w:r>
      <w:proofErr w:type="gramEnd"/>
      <w:r>
        <w:rPr>
          <w:rFonts w:ascii="Times New Roman" w:hAnsi="Times New Roman" w:cs="Times New Roman"/>
        </w:rPr>
        <w:t xml:space="preserve"> autorizo</w:t>
      </w:r>
    </w:p>
    <w:p w:rsidR="00A34F96" w:rsidRDefault="00A34F96" w:rsidP="00A34F96">
      <w:pPr>
        <w:spacing w:after="0" w:line="240" w:lineRule="auto"/>
        <w:rPr>
          <w:rFonts w:ascii="Times New Roman" w:hAnsi="Times New Roman" w:cs="Times New Roman"/>
        </w:rPr>
      </w:pPr>
    </w:p>
    <w:p w:rsidR="00A34F96" w:rsidRDefault="00A34F96" w:rsidP="00A34F9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continuidade da fase “Planejamento da Contratação”.  Anexar aos autos a portaria de Unidade Supridora.</w:t>
      </w:r>
    </w:p>
    <w:p w:rsidR="00A34F96" w:rsidRDefault="00A34F96" w:rsidP="00A34F96">
      <w:pPr>
        <w:ind w:firstLine="708"/>
        <w:jc w:val="both"/>
        <w:rPr>
          <w:rFonts w:ascii="Times New Roman" w:hAnsi="Times New Roman" w:cs="Times New Roman"/>
        </w:rPr>
      </w:pPr>
    </w:p>
    <w:p w:rsidR="00A34F96" w:rsidRDefault="00A34F96" w:rsidP="00A34F96">
      <w:pPr>
        <w:ind w:firstLine="708"/>
        <w:jc w:val="both"/>
      </w:pPr>
      <w:r>
        <w:rPr>
          <w:rFonts w:ascii="Times New Roman" w:hAnsi="Times New Roman" w:cs="Times New Roman"/>
        </w:rPr>
        <w:t xml:space="preserve">Encaminha-se à </w:t>
      </w:r>
      <w:r w:rsidRPr="004B4EE2">
        <w:rPr>
          <w:rFonts w:ascii="Times New Roman" w:hAnsi="Times New Roman" w:cs="Times New Roman"/>
          <w:color w:val="auto"/>
        </w:rPr>
        <w:t>DIRETORIA DE LICITAÇÕES E CONTRATOS</w:t>
      </w:r>
      <w:r>
        <w:rPr>
          <w:rFonts w:ascii="Times New Roman" w:hAnsi="Times New Roman" w:cs="Times New Roman"/>
        </w:rPr>
        <w:t>, para:</w:t>
      </w:r>
    </w:p>
    <w:p w:rsidR="00A34F96" w:rsidRPr="004B4EE2" w:rsidRDefault="00A34F96" w:rsidP="00A34F96">
      <w:pPr>
        <w:pStyle w:val="PargrafodaLista"/>
        <w:numPr>
          <w:ilvl w:val="0"/>
          <w:numId w:val="2"/>
        </w:numPr>
        <w:jc w:val="both"/>
      </w:pPr>
      <w:r>
        <w:rPr>
          <w:rFonts w:ascii="Times New Roman" w:hAnsi="Times New Roman" w:cs="Times New Roman"/>
        </w:rPr>
        <w:t>Solicitar ciência do Integrante Administrativo / Agente de Licitação;</w:t>
      </w:r>
    </w:p>
    <w:p w:rsidR="00A34F96" w:rsidRPr="004B4EE2" w:rsidRDefault="00A34F96" w:rsidP="00A34F9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4B4EE2">
        <w:rPr>
          <w:rFonts w:ascii="Times New Roman" w:hAnsi="Times New Roman" w:cs="Times New Roman"/>
        </w:rPr>
        <w:t>Demais providências para o andamento do processo licitatório.</w:t>
      </w:r>
    </w:p>
    <w:p w:rsidR="00A34F96" w:rsidRDefault="00A34F96" w:rsidP="00A34F96">
      <w:pPr>
        <w:spacing w:after="0" w:line="240" w:lineRule="auto"/>
        <w:jc w:val="center"/>
      </w:pPr>
    </w:p>
    <w:p w:rsidR="00A34F96" w:rsidRDefault="00A34F96" w:rsidP="00A34F96">
      <w:pPr>
        <w:spacing w:after="0" w:line="240" w:lineRule="auto"/>
        <w:rPr>
          <w:rFonts w:ascii="Times New Roman" w:hAnsi="Times New Roman" w:cs="Times New Roman"/>
        </w:rPr>
      </w:pPr>
    </w:p>
    <w:p w:rsidR="00A34F96" w:rsidRDefault="00A34F96" w:rsidP="00A34F96">
      <w:pPr>
        <w:pStyle w:val="TableParagraph"/>
        <w:rPr>
          <w:rFonts w:ascii="Times New Roman" w:hAnsi="Times New Roman" w:cs="Times New Roman"/>
          <w:w w:val="105"/>
        </w:rPr>
      </w:pPr>
      <w:r>
        <w:rPr>
          <w:rFonts w:ascii="Times New Roman" w:hAnsi="Times New Roman" w:cs="Times New Roman"/>
          <w:w w:val="105"/>
        </w:rPr>
        <w:t xml:space="preserve">                                     </w:t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  <w:t>_____________________</w:t>
      </w:r>
      <w:r>
        <w:rPr>
          <w:rFonts w:ascii="Times New Roman" w:hAnsi="Times New Roman" w:cs="Times New Roman"/>
          <w:w w:val="105"/>
          <w:sz w:val="20"/>
        </w:rPr>
        <w:t xml:space="preserve">, _____ de _________ </w:t>
      </w:r>
      <w:proofErr w:type="spellStart"/>
      <w:r>
        <w:rPr>
          <w:rFonts w:ascii="Times New Roman" w:hAnsi="Times New Roman" w:cs="Times New Roman"/>
          <w:w w:val="105"/>
          <w:sz w:val="20"/>
        </w:rPr>
        <w:t>de</w:t>
      </w:r>
      <w:proofErr w:type="spellEnd"/>
      <w:r>
        <w:rPr>
          <w:rFonts w:ascii="Times New Roman" w:hAnsi="Times New Roman" w:cs="Times New Roman"/>
          <w:w w:val="105"/>
          <w:sz w:val="20"/>
        </w:rPr>
        <w:t xml:space="preserve"> _________</w:t>
      </w:r>
      <w:r>
        <w:rPr>
          <w:rFonts w:ascii="Times New Roman" w:hAnsi="Times New Roman" w:cs="Times New Roman"/>
          <w:w w:val="105"/>
        </w:rPr>
        <w:t>.</w:t>
      </w:r>
    </w:p>
    <w:p w:rsidR="00A34F96" w:rsidRPr="00A34F96" w:rsidRDefault="00A34F96" w:rsidP="00A34F96">
      <w:pPr>
        <w:pStyle w:val="TableParagraph"/>
        <w:rPr>
          <w:rFonts w:ascii="Times New Roman" w:eastAsiaTheme="minorHAnsi" w:hAnsi="Times New Roman" w:cs="Times New Roman"/>
          <w:lang w:val="pt-BR"/>
        </w:rPr>
      </w:pPr>
      <w:r>
        <w:rPr>
          <w:rFonts w:ascii="Times New Roman" w:eastAsiaTheme="minorHAnsi" w:hAnsi="Times New Roman" w:cs="Times New Roman"/>
          <w:lang w:val="pt-BR"/>
        </w:rPr>
        <w:t xml:space="preserve">                                                        </w:t>
      </w:r>
      <w:r w:rsidRPr="00A34F96">
        <w:rPr>
          <w:rFonts w:ascii="Times New Roman" w:eastAsiaTheme="minorHAnsi" w:hAnsi="Times New Roman" w:cs="Times New Roman"/>
          <w:lang w:val="pt-BR"/>
        </w:rPr>
        <w:t>(</w:t>
      </w:r>
      <w:proofErr w:type="gramStart"/>
      <w:r w:rsidRPr="00A34F96">
        <w:rPr>
          <w:rFonts w:ascii="Times New Roman" w:eastAsiaTheme="minorHAnsi" w:hAnsi="Times New Roman" w:cs="Times New Roman"/>
          <w:lang w:val="pt-BR"/>
        </w:rPr>
        <w:t>Local)</w:t>
      </w:r>
      <w:r>
        <w:rPr>
          <w:rFonts w:ascii="Times New Roman" w:eastAsiaTheme="minorHAnsi" w:hAnsi="Times New Roman" w:cs="Times New Roman"/>
          <w:lang w:val="pt-BR"/>
        </w:rPr>
        <w:t xml:space="preserve">   </w:t>
      </w:r>
      <w:proofErr w:type="gramEnd"/>
      <w:r>
        <w:rPr>
          <w:rFonts w:ascii="Times New Roman" w:eastAsiaTheme="minorHAnsi" w:hAnsi="Times New Roman" w:cs="Times New Roman"/>
          <w:lang w:val="pt-BR"/>
        </w:rPr>
        <w:t xml:space="preserve">                               (Data)</w:t>
      </w:r>
    </w:p>
    <w:p w:rsidR="00A34F96" w:rsidRDefault="00A34F96" w:rsidP="00A34F96">
      <w:pPr>
        <w:pStyle w:val="TableParagraph"/>
        <w:spacing w:before="119" w:after="160"/>
        <w:jc w:val="center"/>
      </w:pPr>
    </w:p>
    <w:p w:rsidR="00A34F96" w:rsidRDefault="00A34F96" w:rsidP="00A34F96">
      <w:pPr>
        <w:pStyle w:val="TableParagraph"/>
        <w:spacing w:before="119" w:after="160"/>
        <w:jc w:val="center"/>
        <w:rPr>
          <w:rFonts w:ascii="Times New Roman" w:hAnsi="Times New Roman" w:cs="Times New Roman"/>
        </w:rPr>
      </w:pPr>
    </w:p>
    <w:p w:rsidR="00A34F96" w:rsidRPr="00034510" w:rsidRDefault="00A34F96" w:rsidP="00A34F96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sz w:val="18"/>
        </w:rPr>
        <w:t>___________________________________________</w:t>
      </w:r>
      <w:r>
        <w:rPr>
          <w:rFonts w:ascii="Times New Roman" w:hAnsi="Times New Roman" w:cs="Times New Roman"/>
          <w:w w:val="105"/>
          <w:sz w:val="20"/>
        </w:rPr>
        <w:br/>
      </w:r>
      <w:r w:rsidRPr="00034510">
        <w:rPr>
          <w:rFonts w:ascii="Times New Roman" w:hAnsi="Times New Roman" w:cs="Times New Roman"/>
          <w:color w:val="FF0000"/>
        </w:rPr>
        <w:t>DIREÇÃO / REITORIA</w:t>
      </w:r>
    </w:p>
    <w:p w:rsidR="00A34F96" w:rsidRDefault="00A34F96" w:rsidP="00A34F96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34F96" w:rsidRDefault="00A34F96" w:rsidP="00A34F96">
      <w:pPr>
        <w:shd w:val="clear" w:color="auto" w:fill="1F4E79" w:themeFill="accent1" w:themeFillShade="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FFFF" w:themeColor="background1"/>
        </w:rPr>
        <w:t>RECEBIMENTO PELA DIRETORIA DE LICITAÇÕES E CONTRATOS</w:t>
      </w:r>
    </w:p>
    <w:p w:rsidR="00A34F96" w:rsidRDefault="00A34F96" w:rsidP="00A34F96">
      <w:pPr>
        <w:ind w:firstLine="708"/>
        <w:jc w:val="both"/>
      </w:pPr>
      <w:r>
        <w:rPr>
          <w:rFonts w:ascii="Times New Roman" w:hAnsi="Times New Roman" w:cs="Times New Roman"/>
          <w:color w:val="000000"/>
        </w:rPr>
        <w:t xml:space="preserve">Analisando a demanda acima e considerando a conformidade da contratação com os </w:t>
      </w:r>
      <w:proofErr w:type="spellStart"/>
      <w:r>
        <w:rPr>
          <w:rFonts w:ascii="Times New Roman" w:hAnsi="Times New Roman" w:cs="Times New Roman"/>
          <w:color w:val="000000"/>
        </w:rPr>
        <w:t>arts</w:t>
      </w:r>
      <w:proofErr w:type="spellEnd"/>
      <w:r>
        <w:rPr>
          <w:rFonts w:ascii="Times New Roman" w:hAnsi="Times New Roman" w:cs="Times New Roman"/>
          <w:color w:val="000000"/>
        </w:rPr>
        <w:t>.  21 e 22 da IN 05/2017 SG/MP, ratifico que o presente planejamento está de acordo com as necessidades da unidade previstas no Plano Anual de Contratações.</w:t>
      </w:r>
    </w:p>
    <w:p w:rsidR="00A34F96" w:rsidRDefault="00A34F96" w:rsidP="00A34F96">
      <w:pPr>
        <w:pStyle w:val="PargrafodaLista"/>
        <w:ind w:left="2235"/>
        <w:jc w:val="both"/>
        <w:rPr>
          <w:rFonts w:ascii="Times New Roman" w:hAnsi="Times New Roman" w:cs="Times New Roman"/>
        </w:rPr>
      </w:pPr>
    </w:p>
    <w:p w:rsidR="00A34F96" w:rsidRDefault="00A34F96" w:rsidP="00A34F96">
      <w:pPr>
        <w:pStyle w:val="PargrafodaLista"/>
        <w:ind w:left="1515"/>
        <w:jc w:val="center"/>
      </w:pPr>
      <w:r>
        <w:rPr>
          <w:rFonts w:ascii="Times New Roman" w:hAnsi="Times New Roman" w:cs="Times New Roman"/>
          <w:w w:val="105"/>
        </w:rPr>
        <w:t>Aracaju</w:t>
      </w:r>
      <w:r>
        <w:rPr>
          <w:rFonts w:ascii="Times New Roman" w:hAnsi="Times New Roman" w:cs="Times New Roman"/>
          <w:w w:val="105"/>
        </w:rPr>
        <w:t xml:space="preserve">, _____ de _________ </w:t>
      </w:r>
      <w:proofErr w:type="spellStart"/>
      <w:r>
        <w:rPr>
          <w:rFonts w:ascii="Times New Roman" w:hAnsi="Times New Roman" w:cs="Times New Roman"/>
          <w:w w:val="105"/>
        </w:rPr>
        <w:t>de</w:t>
      </w:r>
      <w:proofErr w:type="spellEnd"/>
      <w:r>
        <w:rPr>
          <w:rFonts w:ascii="Times New Roman" w:hAnsi="Times New Roman" w:cs="Times New Roman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__________</w:t>
      </w:r>
      <w:r>
        <w:rPr>
          <w:rFonts w:ascii="Times New Roman" w:hAnsi="Times New Roman" w:cs="Times New Roman"/>
          <w:w w:val="105"/>
        </w:rPr>
        <w:t>.</w:t>
      </w:r>
    </w:p>
    <w:p w:rsidR="00A34F96" w:rsidRDefault="00A34F96" w:rsidP="00A34F96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34F96" w:rsidRDefault="00A34F96" w:rsidP="00A34F9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</w:t>
      </w:r>
    </w:p>
    <w:p w:rsidR="00A34F96" w:rsidRDefault="00A34F96" w:rsidP="00A34F9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Diretoria de Licitações e Contratos</w:t>
      </w:r>
    </w:p>
    <w:sectPr w:rsidR="00A34F96">
      <w:footerReference w:type="default" r:id="rId13"/>
      <w:pgSz w:w="11906" w:h="16838"/>
      <w:pgMar w:top="720" w:right="720" w:bottom="1286" w:left="720" w:header="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355A" w:rsidRDefault="0070355A">
      <w:pPr>
        <w:spacing w:after="0" w:line="240" w:lineRule="auto"/>
      </w:pPr>
      <w:r>
        <w:separator/>
      </w:r>
    </w:p>
  </w:endnote>
  <w:endnote w:type="continuationSeparator" w:id="0">
    <w:p w:rsidR="0070355A" w:rsidRDefault="00703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09E7" w:rsidRDefault="0070355A">
    <w:pPr>
      <w:pStyle w:val="Rodap"/>
      <w:jc w:val="center"/>
    </w:pPr>
    <w:r>
      <w:rPr>
        <w:sz w:val="18"/>
        <w:szCs w:val="18"/>
      </w:rPr>
      <w:t xml:space="preserve">Atualização: </w:t>
    </w:r>
    <w:proofErr w:type="gramStart"/>
    <w:r>
      <w:rPr>
        <w:sz w:val="18"/>
        <w:szCs w:val="18"/>
      </w:rPr>
      <w:t>Junho</w:t>
    </w:r>
    <w:proofErr w:type="gramEnd"/>
    <w:r>
      <w:rPr>
        <w:sz w:val="18"/>
        <w:szCs w:val="18"/>
      </w:rPr>
      <w:t>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355A" w:rsidRDefault="0070355A">
      <w:pPr>
        <w:spacing w:after="0" w:line="240" w:lineRule="auto"/>
      </w:pPr>
      <w:r>
        <w:separator/>
      </w:r>
    </w:p>
  </w:footnote>
  <w:footnote w:type="continuationSeparator" w:id="0">
    <w:p w:rsidR="0070355A" w:rsidRDefault="0070355A">
      <w:pPr>
        <w:spacing w:after="0" w:line="240" w:lineRule="auto"/>
      </w:pPr>
      <w:r>
        <w:continuationSeparator/>
      </w:r>
    </w:p>
  </w:footnote>
  <w:footnote w:id="1">
    <w:p w:rsidR="00F009E7" w:rsidRDefault="0070355A">
      <w:pPr>
        <w:pStyle w:val="Textodenotaderodap"/>
      </w:pPr>
      <w:r>
        <w:rPr>
          <w:rStyle w:val="Caracteresdenotaderodap"/>
        </w:rPr>
        <w:footnoteRef/>
      </w:r>
      <w:r>
        <w:rPr>
          <w:rStyle w:val="Caracteresdenotaderodap"/>
        </w:rPr>
        <w:tab/>
      </w:r>
      <w:r>
        <w:rPr>
          <w:rStyle w:val="Caracteresdenotaderodap"/>
        </w:rPr>
        <w:tab/>
      </w:r>
      <w:r>
        <w:rPr>
          <w:rStyle w:val="FootnoteCharacters"/>
        </w:rPr>
        <w:t xml:space="preserve"> </w:t>
      </w:r>
      <w:r>
        <w:rPr>
          <w:sz w:val="18"/>
          <w:szCs w:val="18"/>
        </w:rPr>
        <w:t xml:space="preserve">São responsabilidades do requisitante: </w:t>
      </w:r>
      <w:r>
        <w:rPr>
          <w:rFonts w:ascii="Calibri Light" w:hAnsi="Calibri Light" w:cs="Calibri Light"/>
          <w:color w:val="000000"/>
          <w:sz w:val="18"/>
          <w:szCs w:val="18"/>
        </w:rPr>
        <w:t>Art.21 (inciso I), Art.27, Art.29 (§ 2º) e Art.41, todos da IN 05/2017 MPDG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ED39B0"/>
    <w:multiLevelType w:val="multilevel"/>
    <w:tmpl w:val="28ED39B0"/>
    <w:lvl w:ilvl="0">
      <w:start w:val="1"/>
      <w:numFmt w:val="bullet"/>
      <w:lvlText w:val=""/>
      <w:lvlJc w:val="left"/>
      <w:pPr>
        <w:ind w:left="1515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7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3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5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F3F2FD8"/>
    <w:multiLevelType w:val="multilevel"/>
    <w:tmpl w:val="5F3F2FD8"/>
    <w:lvl w:ilvl="0">
      <w:start w:val="1"/>
      <w:numFmt w:val="bullet"/>
      <w:lvlText w:val=""/>
      <w:lvlJc w:val="left"/>
      <w:pPr>
        <w:ind w:left="1515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7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3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5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0A1"/>
    <w:rsid w:val="000D20F5"/>
    <w:rsid w:val="00544583"/>
    <w:rsid w:val="00635124"/>
    <w:rsid w:val="006B1841"/>
    <w:rsid w:val="0070355A"/>
    <w:rsid w:val="00805254"/>
    <w:rsid w:val="00A1342B"/>
    <w:rsid w:val="00A34F96"/>
    <w:rsid w:val="00D0211C"/>
    <w:rsid w:val="00D230A1"/>
    <w:rsid w:val="00F009E7"/>
    <w:rsid w:val="00FC3A6A"/>
    <w:rsid w:val="5AD46C4F"/>
    <w:rsid w:val="76C7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42CC300"/>
  <w15:docId w15:val="{F448D042-0D20-446C-9787-E539A066A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color w:val="00000A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qFormat/>
    <w:rPr>
      <w:rFonts w:cs="Arial"/>
    </w:rPr>
  </w:style>
  <w:style w:type="paragraph" w:styleId="Corpodetexto">
    <w:name w:val="Body Text"/>
    <w:basedOn w:val="Normal"/>
    <w:qFormat/>
    <w:pPr>
      <w:spacing w:after="140" w:line="288" w:lineRule="auto"/>
    </w:p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NormalWeb">
    <w:name w:val="Normal (Web)"/>
    <w:basedOn w:val="Normal"/>
    <w:uiPriority w:val="99"/>
    <w:unhideWhenUsed/>
    <w:qFormat/>
    <w:pPr>
      <w:spacing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qFormat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Rodap">
    <w:name w:val="footer"/>
    <w:basedOn w:val="Normal"/>
    <w:qFormat/>
    <w:pPr>
      <w:suppressLineNumbers/>
      <w:tabs>
        <w:tab w:val="center" w:pos="5233"/>
        <w:tab w:val="right" w:pos="10466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nkdaInternet">
    <w:name w:val="Link da Internet"/>
    <w:basedOn w:val="Fontepargpadro"/>
    <w:uiPriority w:val="99"/>
    <w:unhideWhenUsed/>
    <w:rPr>
      <w:color w:val="0563C1" w:themeColor="hyperlink"/>
      <w:u w:val="single"/>
    </w:rPr>
  </w:style>
  <w:style w:type="character" w:customStyle="1" w:styleId="CitaoChar">
    <w:name w:val="Citação Char"/>
    <w:basedOn w:val="Fontepargpadro"/>
    <w:link w:val="Citao"/>
    <w:qFormat/>
    <w:rPr>
      <w:rFonts w:eastAsia="Calibri"/>
      <w:i/>
      <w:iCs/>
      <w:color w:val="000000"/>
      <w:shd w:val="clear" w:color="auto" w:fill="FFFFCC"/>
    </w:rPr>
  </w:style>
  <w:style w:type="paragraph" w:styleId="Citao">
    <w:name w:val="Quote"/>
    <w:basedOn w:val="Normal"/>
    <w:next w:val="Normal"/>
    <w:link w:val="Citao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/>
      <w:jc w:val="both"/>
    </w:pPr>
    <w:rPr>
      <w:rFonts w:eastAsia="Calibri"/>
      <w:i/>
      <w:iCs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qFormat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 w:val="20"/>
      <w:szCs w:val="20"/>
    </w:rPr>
  </w:style>
  <w:style w:type="character" w:customStyle="1" w:styleId="ncoradanotaderodap">
    <w:name w:val="Âncora da nota de rodapé"/>
    <w:qFormat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Pr>
      <w:vertAlign w:val="superscript"/>
    </w:rPr>
  </w:style>
  <w:style w:type="character" w:customStyle="1" w:styleId="ListLabel1">
    <w:name w:val="ListLabel 1"/>
    <w:qFormat/>
    <w:rPr>
      <w:rFonts w:ascii="Times New Roman" w:hAnsi="Times New Roman" w:cs="Symbol"/>
      <w:sz w:val="20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character" w:customStyle="1" w:styleId="ListLabel10">
    <w:name w:val="ListLabel 10"/>
    <w:qFormat/>
    <w:rPr>
      <w:rFonts w:ascii="Times New Roman" w:hAnsi="Times New Roman" w:cs="Symbol"/>
      <w:sz w:val="20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character" w:customStyle="1" w:styleId="ListLabel20">
    <w:name w:val="ListLabel 20"/>
    <w:qFormat/>
    <w:rPr>
      <w:rFonts w:ascii="Times New Roman" w:hAnsi="Times New Roman" w:cs="Symbol"/>
      <w:sz w:val="20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ascii="Times New Roman" w:hAnsi="Times New Roman" w:cs="Times New Roman"/>
      <w:color w:val="DC0000"/>
      <w:w w:val="105"/>
      <w:sz w:val="20"/>
      <w:szCs w:val="20"/>
    </w:rPr>
  </w:style>
  <w:style w:type="character" w:customStyle="1" w:styleId="ListLabel30">
    <w:name w:val="ListLabel 30"/>
    <w:qFormat/>
    <w:rPr>
      <w:rFonts w:ascii="Times New Roman" w:hAnsi="Times New Roman" w:cs="Symbol"/>
      <w:sz w:val="20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Wingdings"/>
    </w:rPr>
  </w:style>
  <w:style w:type="character" w:customStyle="1" w:styleId="ListLabel33">
    <w:name w:val="ListLabel 33"/>
    <w:qFormat/>
    <w:rPr>
      <w:rFonts w:cs="Symbol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Wingdings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Wingdings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ontedodoquadro">
    <w:name w:val="Conteúdo do quadro"/>
    <w:basedOn w:val="Normal"/>
    <w:qFormat/>
  </w:style>
  <w:style w:type="paragraph" w:customStyle="1" w:styleId="Standard">
    <w:name w:val="Standard"/>
    <w:qFormat/>
    <w:pPr>
      <w:suppressAutoHyphens/>
      <w:textAlignment w:val="baseline"/>
    </w:pPr>
    <w:rPr>
      <w:rFonts w:ascii="Times New Roman" w:eastAsia="Times New Roman" w:hAnsi="Times New Roman" w:cs="Times New Roman"/>
      <w:color w:val="00000A"/>
      <w:sz w:val="24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pacing w:after="0" w:line="240" w:lineRule="auto"/>
    </w:pPr>
    <w:rPr>
      <w:rFonts w:ascii="Lucida Sans" w:eastAsia="Lucida Sans" w:hAnsi="Lucida Sans" w:cs="Lucida Sans"/>
      <w:lang w:val="en-US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EndnoteSymbol">
    <w:name w:val="Endnote Symbol"/>
    <w:basedOn w:val="Normal"/>
    <w:qFormat/>
    <w:pPr>
      <w:suppressLineNumbers/>
      <w:ind w:left="339" w:hanging="339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cpsustentaveis.planejamento.gov.br/contratacoes-publicassustentavei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lanalto.gov.br/ccivil_03/_Ato2011-2014/2012/Decreto/D7746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054F34-EA07-4AA5-AC80-E999E6954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2000</Words>
  <Characters>10802</Characters>
  <Application>Microsoft Office Word</Application>
  <DocSecurity>0</DocSecurity>
  <Lines>90</Lines>
  <Paragraphs>25</Paragraphs>
  <ScaleCrop>false</ScaleCrop>
  <Company>coimr</Company>
  <LinksUpToDate>false</LinksUpToDate>
  <CharactersWithSpaces>12777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Patrícia de Araújo Carvalho</dc:creator>
  <cp:lastModifiedBy>Silva</cp:lastModifiedBy>
  <cp:revision>4</cp:revision>
  <cp:lastPrinted>2018-07-11T14:03:00Z</cp:lastPrinted>
  <dcterms:created xsi:type="dcterms:W3CDTF">2019-01-29T14:56:00Z</dcterms:created>
  <dcterms:modified xsi:type="dcterms:W3CDTF">2021-06-09T18:04:00Z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coimr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1046-10.2.0.6080</vt:lpwstr>
  </property>
</Properties>
</file>