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8BC" w:rsidRDefault="00AE78BC" w:rsidP="00AE78BC">
      <w:pPr>
        <w:rPr>
          <w:color w:val="000000"/>
          <w:sz w:val="20"/>
          <w:szCs w:val="20"/>
        </w:rPr>
      </w:pPr>
    </w:p>
    <w:p w:rsidR="00AE78BC" w:rsidRDefault="00AE78BC" w:rsidP="00AE78BC">
      <w:pPr>
        <w:spacing w:before="10"/>
        <w:rPr>
          <w:color w:val="000000"/>
          <w:sz w:val="16"/>
          <w:szCs w:val="16"/>
        </w:rPr>
      </w:pPr>
    </w:p>
    <w:p w:rsidR="00AE78BC" w:rsidRDefault="00AE78BC" w:rsidP="00AE78BC">
      <w:pPr>
        <w:spacing w:before="90" w:line="357" w:lineRule="auto"/>
        <w:ind w:left="2478" w:right="574" w:hanging="2043"/>
        <w:rPr>
          <w:b/>
          <w:color w:val="000009"/>
          <w:sz w:val="24"/>
          <w:szCs w:val="24"/>
        </w:rPr>
      </w:pPr>
      <w:bookmarkStart w:id="0" w:name="_heading=h.2s8eyo1" w:colFirst="0" w:colLast="0"/>
      <w:bookmarkEnd w:id="0"/>
    </w:p>
    <w:p w:rsidR="00AE78BC" w:rsidRDefault="00AE78BC" w:rsidP="00AE78BC">
      <w:pPr>
        <w:spacing w:before="90" w:line="357" w:lineRule="auto"/>
        <w:ind w:left="2478" w:right="574" w:hanging="2043"/>
        <w:rPr>
          <w:b/>
          <w:color w:val="000009"/>
          <w:sz w:val="24"/>
          <w:szCs w:val="24"/>
        </w:rPr>
      </w:pPr>
    </w:p>
    <w:p w:rsidR="00AE78BC" w:rsidRDefault="00AE78BC" w:rsidP="00AE78BC">
      <w:pPr>
        <w:spacing w:before="90" w:line="357" w:lineRule="auto"/>
        <w:ind w:left="2478" w:right="574" w:hanging="2043"/>
        <w:rPr>
          <w:b/>
          <w:color w:val="000009"/>
          <w:sz w:val="24"/>
          <w:szCs w:val="24"/>
        </w:rPr>
      </w:pPr>
    </w:p>
    <w:p w:rsidR="00AE78BC" w:rsidRDefault="00AE78BC" w:rsidP="00AE78BC">
      <w:pPr>
        <w:spacing w:before="90" w:line="357" w:lineRule="auto"/>
        <w:ind w:left="2478" w:right="574" w:hanging="2043"/>
        <w:rPr>
          <w:b/>
          <w:color w:val="000009"/>
          <w:sz w:val="24"/>
          <w:szCs w:val="24"/>
        </w:rPr>
      </w:pPr>
    </w:p>
    <w:p w:rsidR="00AE78BC" w:rsidRDefault="00AE78BC" w:rsidP="00AE78BC">
      <w:pPr>
        <w:spacing w:before="90" w:line="357" w:lineRule="auto"/>
        <w:ind w:left="2478" w:right="574" w:hanging="2043"/>
        <w:rPr>
          <w:b/>
          <w:color w:val="000009"/>
          <w:sz w:val="24"/>
          <w:szCs w:val="24"/>
        </w:rPr>
      </w:pPr>
    </w:p>
    <w:p w:rsidR="00AE78BC" w:rsidRDefault="00AE78BC" w:rsidP="00AE78BC">
      <w:pPr>
        <w:spacing w:before="90" w:line="357" w:lineRule="auto"/>
        <w:ind w:left="2478" w:right="574" w:hanging="2043"/>
        <w:rPr>
          <w:b/>
          <w:color w:val="000009"/>
          <w:sz w:val="24"/>
          <w:szCs w:val="24"/>
        </w:rPr>
      </w:pPr>
    </w:p>
    <w:p w:rsidR="00AE78BC" w:rsidRDefault="00AE78BC" w:rsidP="00AE78BC">
      <w:pPr>
        <w:spacing w:before="90" w:line="357" w:lineRule="auto"/>
        <w:ind w:left="2478" w:right="574" w:hanging="2043"/>
        <w:rPr>
          <w:b/>
          <w:color w:val="000009"/>
          <w:sz w:val="24"/>
          <w:szCs w:val="24"/>
        </w:rPr>
      </w:pPr>
    </w:p>
    <w:p w:rsidR="00AE78BC" w:rsidRDefault="00AE78BC" w:rsidP="00AE78BC">
      <w:pPr>
        <w:spacing w:before="90" w:line="357" w:lineRule="auto"/>
        <w:ind w:left="2478" w:right="574" w:hanging="2043"/>
        <w:rPr>
          <w:b/>
          <w:color w:val="000009"/>
          <w:sz w:val="24"/>
          <w:szCs w:val="24"/>
        </w:rPr>
      </w:pPr>
    </w:p>
    <w:p w:rsidR="00AE78BC" w:rsidRDefault="00AE78BC" w:rsidP="00AE78BC">
      <w:pPr>
        <w:spacing w:before="90" w:line="357" w:lineRule="auto"/>
        <w:ind w:left="2478" w:right="574" w:hanging="2043"/>
        <w:rPr>
          <w:b/>
          <w:color w:val="000009"/>
          <w:sz w:val="24"/>
          <w:szCs w:val="24"/>
        </w:rPr>
      </w:pPr>
    </w:p>
    <w:p w:rsidR="00AE78BC" w:rsidRDefault="00AE78BC" w:rsidP="00AE78BC">
      <w:pPr>
        <w:spacing w:before="90" w:line="357" w:lineRule="auto"/>
        <w:ind w:left="2478" w:right="574" w:hanging="2043"/>
        <w:rPr>
          <w:b/>
          <w:color w:val="000009"/>
          <w:sz w:val="24"/>
          <w:szCs w:val="24"/>
        </w:rPr>
      </w:pPr>
    </w:p>
    <w:p w:rsidR="00AE78BC" w:rsidRDefault="00AE78BC" w:rsidP="00AE78BC">
      <w:pPr>
        <w:spacing w:before="90" w:line="357" w:lineRule="auto"/>
        <w:ind w:left="2478" w:right="574" w:hanging="2043"/>
        <w:rPr>
          <w:b/>
          <w:color w:val="000000"/>
          <w:sz w:val="24"/>
          <w:szCs w:val="24"/>
        </w:rPr>
        <w:sectPr w:rsidR="00AE78BC">
          <w:headerReference w:type="default" r:id="rId8"/>
          <w:footerReference w:type="default" r:id="rId9"/>
          <w:pgSz w:w="11910" w:h="16840"/>
          <w:pgMar w:top="1580" w:right="760" w:bottom="840" w:left="1480" w:header="0" w:footer="644" w:gutter="0"/>
          <w:cols w:space="720"/>
        </w:sectPr>
      </w:pPr>
      <w:r>
        <w:rPr>
          <w:b/>
          <w:color w:val="000009"/>
          <w:sz w:val="24"/>
          <w:szCs w:val="24"/>
        </w:rPr>
        <w:t>APÊNDICE A - ESTRUTURA PADRÃO DE PPC PARA CURSOS TÉCNICOS DE NÍVEL MÉDIO NA FORMA INTEGRADA</w:t>
      </w:r>
    </w:p>
    <w:p w:rsidR="00AE78BC" w:rsidRDefault="00AE78BC" w:rsidP="00AE78BC">
      <w:pPr>
        <w:spacing w:before="4"/>
        <w:rPr>
          <w:b/>
          <w:color w:val="000000"/>
          <w:sz w:val="17"/>
          <w:szCs w:val="17"/>
        </w:rPr>
      </w:pPr>
    </w:p>
    <w:p w:rsidR="00AE78BC" w:rsidRDefault="00AE78BC" w:rsidP="00AE78BC">
      <w:pPr>
        <w:spacing w:before="90"/>
        <w:ind w:right="145"/>
        <w:jc w:val="center"/>
        <w:rPr>
          <w:b/>
          <w:sz w:val="24"/>
          <w:szCs w:val="24"/>
        </w:rPr>
      </w:pPr>
      <w:r>
        <w:rPr>
          <w:b/>
          <w:sz w:val="24"/>
          <w:szCs w:val="24"/>
        </w:rPr>
        <w:t xml:space="preserve">RESOLUÇÃO Nº </w:t>
      </w:r>
      <w:r>
        <w:rPr>
          <w:b/>
          <w:color w:val="FF0000"/>
          <w:sz w:val="24"/>
          <w:szCs w:val="24"/>
        </w:rPr>
        <w:t>XX</w:t>
      </w:r>
      <w:r>
        <w:rPr>
          <w:b/>
          <w:sz w:val="24"/>
          <w:szCs w:val="24"/>
        </w:rPr>
        <w:t>/</w:t>
      </w:r>
      <w:r w:rsidR="002C7EFF" w:rsidRPr="002C7EFF">
        <w:rPr>
          <w:b/>
          <w:sz w:val="24"/>
          <w:szCs w:val="24"/>
        </w:rPr>
        <w:t>20</w:t>
      </w:r>
      <w:r>
        <w:rPr>
          <w:b/>
          <w:color w:val="FF0000"/>
          <w:sz w:val="24"/>
          <w:szCs w:val="24"/>
        </w:rPr>
        <w:t>XX</w:t>
      </w:r>
      <w:r>
        <w:rPr>
          <w:b/>
          <w:sz w:val="24"/>
          <w:szCs w:val="24"/>
        </w:rPr>
        <w:t>/CS/IFS</w:t>
      </w:r>
    </w:p>
    <w:p w:rsidR="00AE78BC" w:rsidRDefault="00AE78BC" w:rsidP="00AE78BC">
      <w:pPr>
        <w:rPr>
          <w:b/>
          <w:color w:val="000000"/>
          <w:sz w:val="26"/>
          <w:szCs w:val="26"/>
        </w:rPr>
      </w:pPr>
    </w:p>
    <w:p w:rsidR="00AE78BC" w:rsidRDefault="00AE78BC" w:rsidP="00AE78BC">
      <w:pPr>
        <w:spacing w:line="240" w:lineRule="auto"/>
        <w:ind w:left="4782" w:right="370"/>
        <w:jc w:val="both"/>
        <w:rPr>
          <w:i/>
          <w:sz w:val="24"/>
          <w:szCs w:val="24"/>
        </w:rPr>
      </w:pPr>
      <w:r>
        <w:rPr>
          <w:i/>
          <w:color w:val="FF0000"/>
          <w:sz w:val="24"/>
          <w:szCs w:val="24"/>
        </w:rPr>
        <w:t xml:space="preserve">Aprovar a elaboração ou reformulação </w:t>
      </w:r>
      <w:r>
        <w:rPr>
          <w:i/>
          <w:sz w:val="24"/>
          <w:szCs w:val="24"/>
        </w:rPr>
        <w:t xml:space="preserve">do Projeto Pedagógico do Curso Técnico de Nível Médio em </w:t>
      </w:r>
      <w:r>
        <w:rPr>
          <w:i/>
          <w:color w:val="FF0000"/>
          <w:sz w:val="24"/>
          <w:szCs w:val="24"/>
        </w:rPr>
        <w:t xml:space="preserve">XXXXXX </w:t>
      </w:r>
      <w:r>
        <w:rPr>
          <w:i/>
          <w:sz w:val="24"/>
          <w:szCs w:val="24"/>
        </w:rPr>
        <w:t xml:space="preserve">na forma Integrada ofertado pelo campus </w:t>
      </w:r>
      <w:r>
        <w:rPr>
          <w:i/>
          <w:color w:val="FF0000"/>
          <w:sz w:val="24"/>
          <w:szCs w:val="24"/>
        </w:rPr>
        <w:t xml:space="preserve">XXXXXXXX </w:t>
      </w:r>
      <w:r>
        <w:rPr>
          <w:i/>
          <w:sz w:val="24"/>
          <w:szCs w:val="24"/>
        </w:rPr>
        <w:t>do IFS.</w:t>
      </w:r>
    </w:p>
    <w:p w:rsidR="00AE78BC" w:rsidRDefault="00AE78BC" w:rsidP="00AE78BC">
      <w:pPr>
        <w:spacing w:before="4"/>
        <w:rPr>
          <w:i/>
          <w:color w:val="000000"/>
          <w:sz w:val="29"/>
          <w:szCs w:val="29"/>
        </w:rPr>
      </w:pPr>
    </w:p>
    <w:p w:rsidR="00AE78BC" w:rsidRDefault="00AE78BC" w:rsidP="00AE78BC">
      <w:pPr>
        <w:ind w:left="222"/>
        <w:jc w:val="both"/>
        <w:rPr>
          <w:color w:val="000000"/>
          <w:sz w:val="24"/>
          <w:szCs w:val="24"/>
        </w:rPr>
      </w:pPr>
      <w:r>
        <w:rPr>
          <w:b/>
          <w:color w:val="000000"/>
          <w:sz w:val="24"/>
          <w:szCs w:val="24"/>
        </w:rPr>
        <w:t xml:space="preserve">A PRESIDENTE DO CONSELHO SUPERIOR DO INSTITUTO FEDERAL DEEDUCAÇÃO, CIÊNCIA E TECNOLOGIA DE SERGIPE </w:t>
      </w:r>
      <w:r>
        <w:rPr>
          <w:color w:val="000000"/>
          <w:sz w:val="24"/>
          <w:szCs w:val="24"/>
        </w:rPr>
        <w:t xml:space="preserve">faz saber que, no uso das atribuições legais que lhe confere a Lei nº 11.892 de 29 de dezembro de 2008 e o Art. 9º do Estatuto do IFS, considerando o despacho do Pró-reitor de Ensino constante nas folhas </w:t>
      </w:r>
      <w:r>
        <w:rPr>
          <w:color w:val="FF0000"/>
          <w:sz w:val="24"/>
          <w:szCs w:val="24"/>
        </w:rPr>
        <w:t xml:space="preserve">XXX e XXX </w:t>
      </w:r>
      <w:r>
        <w:rPr>
          <w:color w:val="000000"/>
          <w:sz w:val="24"/>
          <w:szCs w:val="24"/>
        </w:rPr>
        <w:t xml:space="preserve">do Processo IFS nº </w:t>
      </w:r>
      <w:r>
        <w:rPr>
          <w:color w:val="FF0000"/>
          <w:sz w:val="24"/>
          <w:szCs w:val="24"/>
        </w:rPr>
        <w:t xml:space="preserve">23XXX.000XXX/201X-XX </w:t>
      </w:r>
      <w:r>
        <w:rPr>
          <w:color w:val="000000"/>
          <w:sz w:val="24"/>
          <w:szCs w:val="24"/>
        </w:rPr>
        <w:t xml:space="preserve">e a decisão proferida na </w:t>
      </w:r>
      <w:r>
        <w:rPr>
          <w:color w:val="FF0000"/>
          <w:sz w:val="24"/>
          <w:szCs w:val="24"/>
        </w:rPr>
        <w:t xml:space="preserve">XXª reunião ordinária </w:t>
      </w:r>
      <w:r>
        <w:rPr>
          <w:color w:val="000000"/>
          <w:sz w:val="24"/>
          <w:szCs w:val="24"/>
        </w:rPr>
        <w:t xml:space="preserve">do Conselho Superior, ocorrida em </w:t>
      </w:r>
      <w:r>
        <w:rPr>
          <w:color w:val="FF0000"/>
          <w:sz w:val="24"/>
          <w:szCs w:val="24"/>
        </w:rPr>
        <w:t>XX/XX/</w:t>
      </w:r>
      <w:r>
        <w:rPr>
          <w:color w:val="000000"/>
          <w:sz w:val="24"/>
          <w:szCs w:val="24"/>
        </w:rPr>
        <w:t>2019,</w:t>
      </w:r>
    </w:p>
    <w:p w:rsidR="00AE78BC" w:rsidRDefault="00AE78BC" w:rsidP="00AE78BC">
      <w:pPr>
        <w:spacing w:before="3"/>
        <w:rPr>
          <w:color w:val="000000"/>
          <w:sz w:val="31"/>
          <w:szCs w:val="31"/>
        </w:rPr>
      </w:pPr>
    </w:p>
    <w:p w:rsidR="00AE78BC" w:rsidRDefault="00AE78BC" w:rsidP="00AE78BC">
      <w:pPr>
        <w:ind w:left="788"/>
        <w:rPr>
          <w:b/>
          <w:color w:val="000000"/>
          <w:sz w:val="24"/>
          <w:szCs w:val="24"/>
        </w:rPr>
      </w:pPr>
      <w:r>
        <w:rPr>
          <w:b/>
          <w:color w:val="000000"/>
          <w:sz w:val="24"/>
          <w:szCs w:val="24"/>
        </w:rPr>
        <w:t>RESOLVE:</w:t>
      </w:r>
    </w:p>
    <w:p w:rsidR="00AE78BC" w:rsidRDefault="00AE78BC" w:rsidP="00AE78BC">
      <w:pPr>
        <w:spacing w:before="10"/>
        <w:rPr>
          <w:b/>
          <w:color w:val="000000"/>
          <w:sz w:val="34"/>
          <w:szCs w:val="34"/>
        </w:rPr>
      </w:pPr>
    </w:p>
    <w:p w:rsidR="00AE78BC" w:rsidRDefault="00AE78BC" w:rsidP="00AE78BC">
      <w:pPr>
        <w:numPr>
          <w:ilvl w:val="0"/>
          <w:numId w:val="1"/>
        </w:numPr>
        <w:tabs>
          <w:tab w:val="left" w:pos="403"/>
        </w:tabs>
        <w:ind w:right="368" w:firstLine="0"/>
        <w:jc w:val="both"/>
        <w:rPr>
          <w:color w:val="000000"/>
          <w:sz w:val="24"/>
          <w:szCs w:val="24"/>
        </w:rPr>
      </w:pPr>
      <w:r>
        <w:rPr>
          <w:b/>
          <w:color w:val="000000"/>
          <w:sz w:val="24"/>
          <w:szCs w:val="24"/>
        </w:rPr>
        <w:t xml:space="preserve">– APROVAR </w:t>
      </w:r>
      <w:r>
        <w:rPr>
          <w:color w:val="000000"/>
          <w:sz w:val="24"/>
          <w:szCs w:val="24"/>
        </w:rPr>
        <w:t xml:space="preserve">a </w:t>
      </w:r>
      <w:r>
        <w:rPr>
          <w:color w:val="FF0000"/>
          <w:sz w:val="24"/>
          <w:szCs w:val="24"/>
        </w:rPr>
        <w:t xml:space="preserve">elaboração ou reformulação do </w:t>
      </w:r>
      <w:r>
        <w:rPr>
          <w:color w:val="000000"/>
          <w:sz w:val="24"/>
          <w:szCs w:val="24"/>
        </w:rPr>
        <w:t xml:space="preserve">Projeto Pedagógico do Curso Técnico de Nível Médio em </w:t>
      </w:r>
      <w:r>
        <w:rPr>
          <w:color w:val="FF0000"/>
          <w:sz w:val="24"/>
          <w:szCs w:val="24"/>
        </w:rPr>
        <w:t xml:space="preserve">XXXXXXXX </w:t>
      </w:r>
      <w:r>
        <w:rPr>
          <w:color w:val="000000"/>
          <w:sz w:val="24"/>
          <w:szCs w:val="24"/>
        </w:rPr>
        <w:t xml:space="preserve">na forma Integrada ofertado pelo </w:t>
      </w:r>
      <w:r>
        <w:rPr>
          <w:color w:val="FF0000"/>
          <w:sz w:val="24"/>
          <w:szCs w:val="24"/>
        </w:rPr>
        <w:t xml:space="preserve">campus XXXXXXXXXX </w:t>
      </w:r>
      <w:r>
        <w:rPr>
          <w:color w:val="000000"/>
          <w:sz w:val="24"/>
          <w:szCs w:val="24"/>
        </w:rPr>
        <w:t>do Instituto Federal de Educação, Ciência e Tecnologia de Sergipe.</w:t>
      </w:r>
    </w:p>
    <w:p w:rsidR="00AE78BC" w:rsidRDefault="00AE78BC" w:rsidP="00AE78BC">
      <w:pPr>
        <w:spacing w:before="4"/>
        <w:rPr>
          <w:color w:val="000000"/>
          <w:sz w:val="31"/>
          <w:szCs w:val="31"/>
        </w:rPr>
      </w:pPr>
    </w:p>
    <w:p w:rsidR="00AE78BC" w:rsidRDefault="00AE78BC" w:rsidP="00AE78BC">
      <w:pPr>
        <w:numPr>
          <w:ilvl w:val="0"/>
          <w:numId w:val="1"/>
        </w:numPr>
        <w:tabs>
          <w:tab w:val="left" w:pos="470"/>
        </w:tabs>
        <w:ind w:left="469" w:hanging="248"/>
        <w:jc w:val="both"/>
      </w:pPr>
      <w:r>
        <w:rPr>
          <w:b/>
          <w:color w:val="000000"/>
          <w:sz w:val="24"/>
          <w:szCs w:val="24"/>
        </w:rPr>
        <w:t>- Esta Resolução entra em vigor nesta data.</w:t>
      </w:r>
    </w:p>
    <w:p w:rsidR="00AE78BC" w:rsidRDefault="00AE78BC" w:rsidP="00AE78BC">
      <w:pPr>
        <w:rPr>
          <w:b/>
          <w:color w:val="000000"/>
          <w:sz w:val="26"/>
          <w:szCs w:val="26"/>
        </w:rPr>
      </w:pPr>
    </w:p>
    <w:p w:rsidR="00AE78BC" w:rsidRDefault="00AE78BC" w:rsidP="00AE78BC">
      <w:pPr>
        <w:spacing w:before="4"/>
        <w:rPr>
          <w:b/>
          <w:color w:val="000000"/>
          <w:sz w:val="24"/>
          <w:szCs w:val="24"/>
        </w:rPr>
      </w:pPr>
    </w:p>
    <w:p w:rsidR="00AE78BC" w:rsidRDefault="00AE78BC" w:rsidP="00AE78BC">
      <w:pPr>
        <w:spacing w:before="1"/>
        <w:ind w:right="146"/>
        <w:jc w:val="center"/>
        <w:rPr>
          <w:color w:val="000000"/>
          <w:sz w:val="24"/>
          <w:szCs w:val="24"/>
        </w:rPr>
      </w:pPr>
      <w:r>
        <w:rPr>
          <w:color w:val="000000"/>
          <w:sz w:val="24"/>
          <w:szCs w:val="24"/>
        </w:rPr>
        <w:t xml:space="preserve">Aracaju, </w:t>
      </w:r>
      <w:r>
        <w:rPr>
          <w:color w:val="FF0000"/>
          <w:sz w:val="24"/>
          <w:szCs w:val="24"/>
        </w:rPr>
        <w:t xml:space="preserve">XX de xxxxxxxxxxx </w:t>
      </w:r>
      <w:r>
        <w:rPr>
          <w:color w:val="000000"/>
          <w:sz w:val="24"/>
          <w:szCs w:val="24"/>
        </w:rPr>
        <w:t>d</w:t>
      </w:r>
      <w:r w:rsidR="002C7EFF">
        <w:rPr>
          <w:color w:val="000000"/>
          <w:sz w:val="24"/>
          <w:szCs w:val="24"/>
        </w:rPr>
        <w:t>e 20</w:t>
      </w:r>
      <w:r w:rsidR="002C7EFF" w:rsidRPr="002C7EFF">
        <w:rPr>
          <w:color w:val="FF0000"/>
          <w:sz w:val="24"/>
          <w:szCs w:val="24"/>
        </w:rPr>
        <w:t>XX</w:t>
      </w:r>
      <w:r>
        <w:rPr>
          <w:color w:val="000000"/>
          <w:sz w:val="24"/>
          <w:szCs w:val="24"/>
        </w:rPr>
        <w:t>.</w:t>
      </w:r>
    </w:p>
    <w:p w:rsidR="00AE78BC" w:rsidRDefault="00AE78BC" w:rsidP="00AE78BC">
      <w:pPr>
        <w:rPr>
          <w:color w:val="000000"/>
          <w:sz w:val="26"/>
          <w:szCs w:val="26"/>
        </w:rPr>
      </w:pPr>
    </w:p>
    <w:p w:rsidR="00AE78BC" w:rsidRDefault="00AE78BC" w:rsidP="00AE78BC">
      <w:pPr>
        <w:ind w:right="147"/>
        <w:jc w:val="center"/>
        <w:rPr>
          <w:b/>
          <w:color w:val="000000"/>
          <w:sz w:val="24"/>
          <w:szCs w:val="24"/>
        </w:rPr>
      </w:pPr>
      <w:r>
        <w:rPr>
          <w:b/>
          <w:color w:val="000000"/>
          <w:sz w:val="24"/>
          <w:szCs w:val="24"/>
        </w:rPr>
        <w:t>Ruth Sales Gama de Andrade</w:t>
      </w:r>
    </w:p>
    <w:p w:rsidR="00AE78BC" w:rsidRDefault="00AE78BC" w:rsidP="00AE78BC">
      <w:pPr>
        <w:spacing w:before="41"/>
        <w:ind w:right="151"/>
        <w:jc w:val="center"/>
        <w:rPr>
          <w:color w:val="000000"/>
          <w:sz w:val="24"/>
          <w:szCs w:val="24"/>
        </w:rPr>
        <w:sectPr w:rsidR="00AE78BC">
          <w:headerReference w:type="default" r:id="rId10"/>
          <w:footerReference w:type="default" r:id="rId11"/>
          <w:pgSz w:w="11910" w:h="16840"/>
          <w:pgMar w:top="3300" w:right="760" w:bottom="840" w:left="1480" w:header="603" w:footer="644" w:gutter="0"/>
          <w:cols w:space="720"/>
        </w:sectPr>
      </w:pPr>
      <w:r>
        <w:rPr>
          <w:color w:val="000000"/>
          <w:sz w:val="24"/>
          <w:szCs w:val="24"/>
        </w:rPr>
        <w:t>Presidente do Conselho Superior/IFS</w:t>
      </w:r>
    </w:p>
    <w:p w:rsidR="00AE78BC" w:rsidRDefault="00AE78BC" w:rsidP="00AE78BC">
      <w:pPr>
        <w:rPr>
          <w:color w:val="000000"/>
          <w:sz w:val="20"/>
          <w:szCs w:val="20"/>
        </w:rPr>
      </w:pPr>
    </w:p>
    <w:p w:rsidR="00AE78BC" w:rsidRDefault="00AE78BC" w:rsidP="00AE78BC">
      <w:pPr>
        <w:rPr>
          <w:color w:val="000000"/>
          <w:sz w:val="20"/>
          <w:szCs w:val="20"/>
        </w:rPr>
      </w:pPr>
    </w:p>
    <w:p w:rsidR="00AE78BC" w:rsidRDefault="00AE78BC" w:rsidP="00AE78BC">
      <w:pPr>
        <w:spacing w:before="4"/>
        <w:rPr>
          <w:color w:val="000000"/>
          <w:sz w:val="23"/>
          <w:szCs w:val="23"/>
        </w:rPr>
      </w:pPr>
    </w:p>
    <w:p w:rsidR="00AE78BC" w:rsidRDefault="00AE78BC" w:rsidP="00AE78BC">
      <w:pPr>
        <w:spacing w:before="89"/>
        <w:ind w:right="150"/>
        <w:jc w:val="center"/>
        <w:rPr>
          <w:b/>
          <w:color w:val="000000"/>
          <w:sz w:val="28"/>
          <w:szCs w:val="28"/>
        </w:rPr>
      </w:pPr>
      <w:r>
        <w:rPr>
          <w:b/>
          <w:color w:val="000009"/>
          <w:sz w:val="28"/>
          <w:szCs w:val="28"/>
        </w:rPr>
        <w:t>PROJETO PEDAGÓGICO DO CURSO</w:t>
      </w:r>
    </w:p>
    <w:p w:rsidR="00AE78BC" w:rsidRDefault="00AE78BC" w:rsidP="00AE78BC">
      <w:pPr>
        <w:ind w:right="148"/>
        <w:jc w:val="center"/>
        <w:rPr>
          <w:b/>
          <w:sz w:val="28"/>
          <w:szCs w:val="28"/>
        </w:rPr>
      </w:pPr>
      <w:r>
        <w:rPr>
          <w:b/>
          <w:color w:val="000009"/>
          <w:sz w:val="28"/>
          <w:szCs w:val="28"/>
        </w:rPr>
        <w:t xml:space="preserve">TÉCNICO DE NÍVEL MÉDIO EM </w:t>
      </w:r>
      <w:r>
        <w:rPr>
          <w:b/>
          <w:color w:val="FF0000"/>
          <w:sz w:val="28"/>
          <w:szCs w:val="28"/>
        </w:rPr>
        <w:t xml:space="preserve">XXXXX </w:t>
      </w:r>
      <w:r>
        <w:rPr>
          <w:b/>
          <w:color w:val="000009"/>
          <w:sz w:val="28"/>
          <w:szCs w:val="28"/>
        </w:rPr>
        <w:t>NA FORMA INTEGRADA</w:t>
      </w:r>
    </w:p>
    <w:p w:rsidR="00AE78BC" w:rsidRDefault="00AE78BC" w:rsidP="00AE78BC">
      <w:pPr>
        <w:rPr>
          <w:b/>
          <w:color w:val="000000"/>
          <w:sz w:val="20"/>
          <w:szCs w:val="20"/>
        </w:rPr>
      </w:pPr>
    </w:p>
    <w:p w:rsidR="00AE78BC" w:rsidRDefault="00AE78BC" w:rsidP="00AE78BC">
      <w:pPr>
        <w:rPr>
          <w:b/>
          <w:color w:val="000000"/>
          <w:sz w:val="20"/>
          <w:szCs w:val="20"/>
        </w:rPr>
      </w:pPr>
    </w:p>
    <w:p w:rsidR="00AE78BC" w:rsidRDefault="00AE78BC" w:rsidP="00AE78BC">
      <w:pPr>
        <w:rPr>
          <w:b/>
          <w:color w:val="000000"/>
          <w:sz w:val="20"/>
          <w:szCs w:val="20"/>
        </w:rPr>
      </w:pPr>
    </w:p>
    <w:p w:rsidR="00AE78BC" w:rsidRDefault="00AE78BC" w:rsidP="00AE78BC">
      <w:pPr>
        <w:rPr>
          <w:b/>
          <w:color w:val="000000"/>
          <w:sz w:val="20"/>
          <w:szCs w:val="20"/>
        </w:rPr>
      </w:pPr>
    </w:p>
    <w:p w:rsidR="00AE78BC" w:rsidRDefault="00AE78BC" w:rsidP="00AE78BC">
      <w:pPr>
        <w:rPr>
          <w:b/>
          <w:color w:val="000000"/>
          <w:sz w:val="20"/>
          <w:szCs w:val="20"/>
        </w:rPr>
      </w:pPr>
    </w:p>
    <w:p w:rsidR="00AE78BC" w:rsidRDefault="00AE78BC" w:rsidP="00AE78BC">
      <w:pPr>
        <w:rPr>
          <w:b/>
          <w:color w:val="000000"/>
          <w:sz w:val="20"/>
          <w:szCs w:val="20"/>
        </w:rPr>
      </w:pPr>
    </w:p>
    <w:p w:rsidR="00AE78BC" w:rsidRDefault="00AE78BC" w:rsidP="00AE78BC">
      <w:pPr>
        <w:rPr>
          <w:b/>
          <w:color w:val="000000"/>
          <w:sz w:val="20"/>
          <w:szCs w:val="20"/>
        </w:rPr>
      </w:pPr>
    </w:p>
    <w:p w:rsidR="00AE78BC" w:rsidRDefault="00AE78BC" w:rsidP="00AE78BC">
      <w:pPr>
        <w:rPr>
          <w:b/>
          <w:color w:val="000000"/>
          <w:sz w:val="20"/>
          <w:szCs w:val="20"/>
        </w:rPr>
      </w:pPr>
    </w:p>
    <w:p w:rsidR="00AE78BC" w:rsidRDefault="00AE78BC" w:rsidP="00AE78BC">
      <w:pPr>
        <w:rPr>
          <w:b/>
          <w:color w:val="000000"/>
          <w:sz w:val="20"/>
          <w:szCs w:val="20"/>
        </w:rPr>
      </w:pPr>
    </w:p>
    <w:p w:rsidR="00AE78BC" w:rsidRDefault="00AE78BC" w:rsidP="00AE78BC">
      <w:pPr>
        <w:spacing w:before="3"/>
        <w:rPr>
          <w:b/>
          <w:color w:val="000000"/>
          <w:sz w:val="29"/>
          <w:szCs w:val="29"/>
        </w:rPr>
      </w:pPr>
      <w:r>
        <w:rPr>
          <w:noProof/>
          <w:lang w:val="pt-BR"/>
        </w:rPr>
        <mc:AlternateContent>
          <mc:Choice Requires="wps">
            <w:drawing>
              <wp:anchor distT="0" distB="0" distL="0" distR="0" simplePos="0" relativeHeight="251659264" behindDoc="0" locked="0" layoutInCell="1" allowOverlap="1" wp14:anchorId="238EBD74" wp14:editId="3606E175">
                <wp:simplePos x="0" y="0"/>
                <wp:positionH relativeFrom="column">
                  <wp:posOffset>63500</wp:posOffset>
                </wp:positionH>
                <wp:positionV relativeFrom="paragraph">
                  <wp:posOffset>165100</wp:posOffset>
                </wp:positionV>
                <wp:extent cx="5845810" cy="560070"/>
                <wp:effectExtent l="0" t="0" r="0" b="0"/>
                <wp:wrapTopAndBottom/>
                <wp:docPr id="361" name="Retângulo 361"/>
                <wp:cNvGraphicFramePr/>
                <a:graphic xmlns:a="http://schemas.openxmlformats.org/drawingml/2006/main">
                  <a:graphicData uri="http://schemas.microsoft.com/office/word/2010/wordprocessingShape">
                    <wps:wsp>
                      <wps:cNvSpPr/>
                      <wps:spPr>
                        <a:xfrm>
                          <a:off x="2446908" y="3523778"/>
                          <a:ext cx="5798185" cy="512445"/>
                        </a:xfrm>
                        <a:prstGeom prst="rect">
                          <a:avLst/>
                        </a:prstGeom>
                        <a:solidFill>
                          <a:srgbClr val="FFFF00"/>
                        </a:solidFill>
                        <a:ln>
                          <a:noFill/>
                        </a:ln>
                      </wps:spPr>
                      <wps:txbx>
                        <w:txbxContent>
                          <w:p w:rsidR="00AE78BC" w:rsidRDefault="00AE78BC" w:rsidP="00AE78BC">
                            <w:pPr>
                              <w:spacing w:after="0" w:line="360" w:lineRule="auto"/>
                              <w:ind w:right="171"/>
                              <w:jc w:val="center"/>
                            </w:pPr>
                            <w:r>
                              <w:rPr>
                                <w:b/>
                                <w:color w:val="000009"/>
                                <w:sz w:val="28"/>
                              </w:rPr>
                              <w:t>APROVADO PELO CONSELHO SUPERIOR</w:t>
                            </w:r>
                          </w:p>
                          <w:p w:rsidR="00AE78BC" w:rsidRDefault="002C7EFF" w:rsidP="00AE78BC">
                            <w:pPr>
                              <w:spacing w:after="0" w:line="360" w:lineRule="auto"/>
                              <w:ind w:right="171"/>
                              <w:jc w:val="center"/>
                            </w:pPr>
                            <w:r>
                              <w:rPr>
                                <w:b/>
                                <w:color w:val="000009"/>
                                <w:sz w:val="28"/>
                              </w:rPr>
                              <w:t>RESOLUÇÃO Nº XX/20</w:t>
                            </w:r>
                            <w:r w:rsidRPr="002C7EFF">
                              <w:rPr>
                                <w:b/>
                                <w:color w:val="FF0000"/>
                                <w:sz w:val="28"/>
                              </w:rPr>
                              <w:t>XX</w:t>
                            </w:r>
                            <w:r w:rsidR="00AE78BC">
                              <w:rPr>
                                <w:b/>
                                <w:color w:val="000009"/>
                                <w:sz w:val="28"/>
                              </w:rPr>
                              <w:t>/CS/IFS</w:t>
                            </w:r>
                          </w:p>
                        </w:txbxContent>
                      </wps:txbx>
                      <wps:bodyPr spcFirstLastPara="1" wrap="square" lIns="0" tIns="0" rIns="0" bIns="0" anchor="t" anchorCtr="0">
                        <a:noAutofit/>
                      </wps:bodyPr>
                    </wps:wsp>
                  </a:graphicData>
                </a:graphic>
              </wp:anchor>
            </w:drawing>
          </mc:Choice>
          <mc:Fallback>
            <w:pict>
              <v:rect w14:anchorId="238EBD74" id="Retângulo 361" o:spid="_x0000_s1026" style="position:absolute;margin-left:5pt;margin-top:13pt;width:460.3pt;height:44.1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GEG5wEAAJ4DAAAOAAAAZHJzL2Uyb0RvYy54bWysU0Fu2zAQvBfoHwjea0lOZDuC5aBI4KJA&#10;0BpJ8wCKoiQCFMkuaUv+Tr/Sj3VJyUnb3IrqQO2So+HO7mh7O/aKnAQ4aXRJs0VKidDc1FK3JX3+&#10;tv+wocR5pmumjBYlPQtHb3fv320HW4il6YyqBRAk0a4YbEk7722RJI53omduYazQeNgY6JnHFNqk&#10;BjYge6+SZZquksFAbcFw4Rzu3k+HdBf5m0Zw/7VpnPBElRRr83GFuFZhTXZbVrTAbCf5XAb7hyp6&#10;JjVe+kJ1zzwjR5BvqHrJwTjT+AU3fWKaRnIRNaCaLP1LzVPHrIhasDnOvrTJ/T9a/uV0ACLrkl6t&#10;Mko063FIj8L//KHbozIk7GKPBusKhD7ZA8yZwzAIHhvowxulkLGky+vr1U2KQz8jY768Wq83U4/F&#10;6AlHQL6+2WSbnBKOiDxDfB4AySuTBec/CdOTEJQUcIaxtez04PwEvUDCxc4oWe+lUjGBtrpTQE4M&#10;573HJ40jRvY/YEoHsDbhs4kx7CRB5aQrRH6sxllsZeoztslZvpdY1ANz/sAAjYItG9A8JXXfjwwE&#10;JeqzxukEp10CuATVJWCadwY96CmZwjsfHTnV9PHoTSOj0FDFdPVcHJogtmo2bHDZ73lEvf5Wu18A&#10;AAD//wMAUEsDBBQABgAIAAAAIQCSX0Fo3QAAAAkBAAAPAAAAZHJzL2Rvd25yZXYueG1sTI/NTsMw&#10;EITvSLyDtUjcqJ0UBRriVAi1N4RoCnc7XpII/0SxmwaenuUEp9XoG83OVNvFWTbjFIfgJWQrAQx9&#10;G8zgOwlvx/3NPbCYlDfKBo8SvjDCtr68qFRpwtkfcG5SxyjEx1JJ6FMaS85j26NTcRVG9MQ+wuRU&#10;Ijl13EzqTOHO8lyIgjs1ePrQqxGfemw/m5OToEMzZ/Z7o1/e17tnkb3eHfc7LeX11fL4ACzhkv7M&#10;8FufqkNNnXQ4eROZJS1oSpKQF3SJb9aiAKYJZLc58Lri/xfUPwAAAP//AwBQSwECLQAUAAYACAAA&#10;ACEAtoM4kv4AAADhAQAAEwAAAAAAAAAAAAAAAAAAAAAAW0NvbnRlbnRfVHlwZXNdLnhtbFBLAQIt&#10;ABQABgAIAAAAIQA4/SH/1gAAAJQBAAALAAAAAAAAAAAAAAAAAC8BAABfcmVscy8ucmVsc1BLAQIt&#10;ABQABgAIAAAAIQBsmGEG5wEAAJ4DAAAOAAAAAAAAAAAAAAAAAC4CAABkcnMvZTJvRG9jLnhtbFBL&#10;AQItABQABgAIAAAAIQCSX0Fo3QAAAAkBAAAPAAAAAAAAAAAAAAAAAEEEAABkcnMvZG93bnJldi54&#10;bWxQSwUGAAAAAAQABADzAAAASwUAAAAA&#10;" fillcolor="yellow" stroked="f">
                <v:textbox inset="0,0,0,0">
                  <w:txbxContent>
                    <w:p w:rsidR="00AE78BC" w:rsidRDefault="00AE78BC" w:rsidP="00AE78BC">
                      <w:pPr>
                        <w:spacing w:after="0" w:line="360" w:lineRule="auto"/>
                        <w:ind w:right="171"/>
                        <w:jc w:val="center"/>
                      </w:pPr>
                      <w:r>
                        <w:rPr>
                          <w:b/>
                          <w:color w:val="000009"/>
                          <w:sz w:val="28"/>
                        </w:rPr>
                        <w:t>APROVADO PELO CONSELHO SUPERIOR</w:t>
                      </w:r>
                    </w:p>
                    <w:p w:rsidR="00AE78BC" w:rsidRDefault="002C7EFF" w:rsidP="00AE78BC">
                      <w:pPr>
                        <w:spacing w:after="0" w:line="360" w:lineRule="auto"/>
                        <w:ind w:right="171"/>
                        <w:jc w:val="center"/>
                      </w:pPr>
                      <w:r>
                        <w:rPr>
                          <w:b/>
                          <w:color w:val="000009"/>
                          <w:sz w:val="28"/>
                        </w:rPr>
                        <w:t>RESOLUÇÃO Nº XX/20</w:t>
                      </w:r>
                      <w:r w:rsidRPr="002C7EFF">
                        <w:rPr>
                          <w:b/>
                          <w:color w:val="FF0000"/>
                          <w:sz w:val="28"/>
                        </w:rPr>
                        <w:t>XX</w:t>
                      </w:r>
                      <w:r w:rsidR="00AE78BC">
                        <w:rPr>
                          <w:b/>
                          <w:color w:val="000009"/>
                          <w:sz w:val="28"/>
                        </w:rPr>
                        <w:t>/CS/IFS</w:t>
                      </w:r>
                    </w:p>
                  </w:txbxContent>
                </v:textbox>
                <w10:wrap type="topAndBottom"/>
              </v:rect>
            </w:pict>
          </mc:Fallback>
        </mc:AlternateContent>
      </w:r>
    </w:p>
    <w:p w:rsidR="00AE78BC" w:rsidRDefault="00AE78BC" w:rsidP="00AE78BC">
      <w:pPr>
        <w:rPr>
          <w:b/>
          <w:color w:val="000000"/>
          <w:sz w:val="20"/>
          <w:szCs w:val="20"/>
        </w:rPr>
      </w:pPr>
    </w:p>
    <w:p w:rsidR="00AE78BC" w:rsidRDefault="00AE78BC" w:rsidP="00AE78BC">
      <w:pPr>
        <w:rPr>
          <w:b/>
          <w:color w:val="000000"/>
          <w:sz w:val="20"/>
          <w:szCs w:val="20"/>
        </w:rPr>
      </w:pPr>
    </w:p>
    <w:p w:rsidR="00AE78BC" w:rsidRDefault="00AE78BC" w:rsidP="00AE78BC">
      <w:pPr>
        <w:rPr>
          <w:b/>
          <w:color w:val="000000"/>
          <w:sz w:val="20"/>
          <w:szCs w:val="20"/>
        </w:rPr>
      </w:pPr>
    </w:p>
    <w:p w:rsidR="00AE78BC" w:rsidRDefault="00AE78BC" w:rsidP="00AE78BC">
      <w:pPr>
        <w:rPr>
          <w:b/>
          <w:color w:val="000000"/>
          <w:sz w:val="20"/>
          <w:szCs w:val="20"/>
        </w:rPr>
      </w:pPr>
    </w:p>
    <w:p w:rsidR="00AE78BC" w:rsidRDefault="00AE78BC" w:rsidP="00AE78BC">
      <w:pPr>
        <w:rPr>
          <w:b/>
          <w:color w:val="000000"/>
          <w:sz w:val="20"/>
          <w:szCs w:val="20"/>
        </w:rPr>
      </w:pPr>
    </w:p>
    <w:p w:rsidR="00AE78BC" w:rsidRDefault="00AE78BC" w:rsidP="00AE78BC">
      <w:pPr>
        <w:rPr>
          <w:b/>
          <w:color w:val="000000"/>
          <w:sz w:val="20"/>
          <w:szCs w:val="20"/>
        </w:rPr>
      </w:pPr>
    </w:p>
    <w:p w:rsidR="00AE78BC" w:rsidRDefault="00AE78BC" w:rsidP="00AE78BC">
      <w:pPr>
        <w:rPr>
          <w:b/>
          <w:color w:val="000000"/>
          <w:sz w:val="20"/>
          <w:szCs w:val="20"/>
        </w:rPr>
      </w:pPr>
    </w:p>
    <w:p w:rsidR="00AE78BC" w:rsidRDefault="00AE78BC" w:rsidP="00AE78BC">
      <w:pPr>
        <w:rPr>
          <w:b/>
          <w:color w:val="000000"/>
          <w:sz w:val="20"/>
          <w:szCs w:val="20"/>
        </w:rPr>
      </w:pPr>
    </w:p>
    <w:p w:rsidR="00AE78BC" w:rsidRDefault="00AE78BC" w:rsidP="00AE78BC">
      <w:pPr>
        <w:rPr>
          <w:b/>
          <w:color w:val="000000"/>
          <w:sz w:val="20"/>
          <w:szCs w:val="20"/>
        </w:rPr>
      </w:pPr>
    </w:p>
    <w:p w:rsidR="00AE78BC" w:rsidRDefault="00AE78BC" w:rsidP="00AE78BC">
      <w:pPr>
        <w:spacing w:line="278" w:lineRule="auto"/>
        <w:ind w:left="4378" w:right="4527"/>
        <w:jc w:val="center"/>
        <w:rPr>
          <w:color w:val="000009"/>
          <w:sz w:val="24"/>
          <w:szCs w:val="24"/>
        </w:rPr>
      </w:pPr>
    </w:p>
    <w:p w:rsidR="00AE78BC" w:rsidRDefault="00AE78BC" w:rsidP="00AE78BC">
      <w:pPr>
        <w:spacing w:line="278" w:lineRule="auto"/>
        <w:ind w:left="4378" w:right="4527"/>
        <w:jc w:val="center"/>
        <w:rPr>
          <w:color w:val="000009"/>
          <w:sz w:val="24"/>
          <w:szCs w:val="24"/>
        </w:rPr>
      </w:pPr>
      <w:r>
        <w:rPr>
          <w:color w:val="000009"/>
          <w:sz w:val="24"/>
          <w:szCs w:val="24"/>
        </w:rPr>
        <w:t>Cidade ANO</w:t>
      </w:r>
    </w:p>
    <w:p w:rsidR="00AE78BC" w:rsidRDefault="00AE78BC" w:rsidP="00AE78BC">
      <w:pPr>
        <w:spacing w:line="278" w:lineRule="auto"/>
        <w:ind w:right="31"/>
        <w:jc w:val="center"/>
        <w:rPr>
          <w:color w:val="000000"/>
          <w:sz w:val="21"/>
          <w:szCs w:val="21"/>
        </w:rPr>
      </w:pPr>
    </w:p>
    <w:p w:rsidR="00AE78BC" w:rsidRDefault="00AE78BC" w:rsidP="00AE78BC">
      <w:pPr>
        <w:spacing w:line="278" w:lineRule="auto"/>
        <w:ind w:right="31"/>
        <w:jc w:val="center"/>
        <w:rPr>
          <w:color w:val="000000"/>
          <w:sz w:val="21"/>
          <w:szCs w:val="21"/>
        </w:rPr>
      </w:pPr>
    </w:p>
    <w:p w:rsidR="00AE78BC" w:rsidRDefault="00AE78BC" w:rsidP="00AE78BC">
      <w:pPr>
        <w:spacing w:line="278" w:lineRule="auto"/>
        <w:ind w:right="31"/>
        <w:jc w:val="center"/>
        <w:rPr>
          <w:color w:val="000000"/>
          <w:sz w:val="21"/>
          <w:szCs w:val="21"/>
        </w:rPr>
      </w:pPr>
    </w:p>
    <w:p w:rsidR="00AE78BC" w:rsidRDefault="00AE78BC" w:rsidP="00AE78BC">
      <w:pPr>
        <w:spacing w:line="278" w:lineRule="auto"/>
        <w:ind w:right="31"/>
        <w:jc w:val="center"/>
        <w:rPr>
          <w:color w:val="000000"/>
          <w:sz w:val="21"/>
          <w:szCs w:val="21"/>
        </w:rPr>
      </w:pPr>
    </w:p>
    <w:p w:rsidR="00AE78BC" w:rsidRDefault="00AE78BC" w:rsidP="00AE78BC">
      <w:pPr>
        <w:spacing w:line="278" w:lineRule="auto"/>
        <w:ind w:right="31"/>
        <w:jc w:val="center"/>
        <w:rPr>
          <w:color w:val="000000"/>
          <w:sz w:val="21"/>
          <w:szCs w:val="21"/>
        </w:rPr>
      </w:pPr>
      <w:r>
        <w:rPr>
          <w:color w:val="000000"/>
          <w:sz w:val="21"/>
          <w:szCs w:val="21"/>
        </w:rPr>
        <w:t>Prof</w:t>
      </w:r>
      <w:r>
        <w:rPr>
          <w:sz w:val="21"/>
          <w:szCs w:val="21"/>
        </w:rPr>
        <w:t>a</w:t>
      </w:r>
      <w:r>
        <w:rPr>
          <w:color w:val="000000"/>
          <w:sz w:val="21"/>
          <w:szCs w:val="21"/>
        </w:rPr>
        <w:t>. Dra. Ruth Sales Gama de Andrade</w:t>
      </w:r>
    </w:p>
    <w:p w:rsidR="00AE78BC" w:rsidRDefault="00AE78BC" w:rsidP="00AE78BC">
      <w:pPr>
        <w:spacing w:line="278" w:lineRule="auto"/>
        <w:ind w:right="31"/>
        <w:jc w:val="center"/>
        <w:rPr>
          <w:color w:val="000000"/>
          <w:sz w:val="21"/>
          <w:szCs w:val="21"/>
        </w:rPr>
      </w:pPr>
      <w:r>
        <w:rPr>
          <w:color w:val="000000"/>
          <w:sz w:val="21"/>
          <w:szCs w:val="21"/>
        </w:rPr>
        <w:t>REITORA</w:t>
      </w:r>
    </w:p>
    <w:p w:rsidR="00AE78BC" w:rsidRDefault="00AE78BC" w:rsidP="00AE78BC">
      <w:pPr>
        <w:spacing w:line="278" w:lineRule="auto"/>
        <w:ind w:right="31"/>
        <w:jc w:val="center"/>
        <w:rPr>
          <w:color w:val="000000"/>
          <w:sz w:val="21"/>
          <w:szCs w:val="21"/>
        </w:rPr>
      </w:pPr>
    </w:p>
    <w:p w:rsidR="00AE78BC" w:rsidRDefault="00AE78BC" w:rsidP="00AE78BC">
      <w:pPr>
        <w:spacing w:line="278" w:lineRule="auto"/>
        <w:ind w:right="31"/>
        <w:jc w:val="center"/>
        <w:rPr>
          <w:color w:val="000000"/>
          <w:sz w:val="21"/>
          <w:szCs w:val="21"/>
        </w:rPr>
      </w:pPr>
      <w:r>
        <w:rPr>
          <w:color w:val="000000"/>
          <w:sz w:val="21"/>
          <w:szCs w:val="21"/>
        </w:rPr>
        <w:t>Prof. Me. Alysson Santos Barreto</w:t>
      </w:r>
    </w:p>
    <w:p w:rsidR="00AE78BC" w:rsidRDefault="00AE78BC" w:rsidP="00AE78BC">
      <w:pPr>
        <w:spacing w:line="278" w:lineRule="auto"/>
        <w:ind w:right="31"/>
        <w:jc w:val="center"/>
        <w:rPr>
          <w:color w:val="000000"/>
          <w:sz w:val="21"/>
          <w:szCs w:val="21"/>
        </w:rPr>
      </w:pPr>
      <w:r>
        <w:rPr>
          <w:color w:val="000000"/>
          <w:sz w:val="21"/>
          <w:szCs w:val="21"/>
        </w:rPr>
        <w:t>PRÓ-REITOR DE ENSINO</w:t>
      </w:r>
    </w:p>
    <w:p w:rsidR="00AE78BC" w:rsidRDefault="00AE78BC" w:rsidP="00AE78BC">
      <w:pPr>
        <w:spacing w:line="278" w:lineRule="auto"/>
        <w:ind w:right="31"/>
        <w:jc w:val="center"/>
        <w:rPr>
          <w:color w:val="000000"/>
          <w:sz w:val="21"/>
          <w:szCs w:val="21"/>
        </w:rPr>
      </w:pPr>
    </w:p>
    <w:p w:rsidR="00AE78BC" w:rsidRDefault="00AE78BC" w:rsidP="00AE78BC">
      <w:pPr>
        <w:spacing w:line="278" w:lineRule="auto"/>
        <w:ind w:right="31"/>
        <w:jc w:val="center"/>
        <w:rPr>
          <w:color w:val="000000"/>
          <w:sz w:val="21"/>
          <w:szCs w:val="21"/>
        </w:rPr>
      </w:pPr>
    </w:p>
    <w:p w:rsidR="00AE78BC" w:rsidRDefault="00AE78BC" w:rsidP="00AE78BC">
      <w:pPr>
        <w:spacing w:line="278" w:lineRule="auto"/>
        <w:ind w:right="31"/>
        <w:jc w:val="center"/>
        <w:rPr>
          <w:color w:val="000000"/>
          <w:sz w:val="21"/>
          <w:szCs w:val="21"/>
        </w:rPr>
      </w:pPr>
      <w:r>
        <w:rPr>
          <w:color w:val="000000"/>
          <w:sz w:val="21"/>
          <w:szCs w:val="21"/>
        </w:rPr>
        <w:t>DIRETOR(A) DO CAMPUS</w:t>
      </w:r>
    </w:p>
    <w:p w:rsidR="00AE78BC" w:rsidRDefault="00AE78BC" w:rsidP="00AE78BC">
      <w:pPr>
        <w:spacing w:line="278" w:lineRule="auto"/>
        <w:ind w:right="31"/>
        <w:jc w:val="center"/>
        <w:rPr>
          <w:color w:val="000000"/>
          <w:sz w:val="21"/>
          <w:szCs w:val="21"/>
        </w:rPr>
      </w:pPr>
    </w:p>
    <w:p w:rsidR="00AE78BC" w:rsidRDefault="00AE78BC" w:rsidP="00AE78BC">
      <w:pPr>
        <w:spacing w:line="278" w:lineRule="auto"/>
        <w:ind w:right="31"/>
        <w:jc w:val="center"/>
        <w:rPr>
          <w:color w:val="000000"/>
          <w:sz w:val="21"/>
          <w:szCs w:val="21"/>
        </w:rPr>
      </w:pPr>
    </w:p>
    <w:p w:rsidR="00AE78BC" w:rsidRDefault="00AE78BC" w:rsidP="00AE78BC">
      <w:pPr>
        <w:spacing w:line="278" w:lineRule="auto"/>
        <w:ind w:right="31"/>
        <w:jc w:val="center"/>
        <w:rPr>
          <w:color w:val="000000"/>
          <w:sz w:val="21"/>
          <w:szCs w:val="21"/>
        </w:rPr>
      </w:pPr>
      <w:r>
        <w:rPr>
          <w:color w:val="000000"/>
          <w:sz w:val="21"/>
          <w:szCs w:val="21"/>
        </w:rPr>
        <w:t>COMISSÃO DE ELABORAÇÃO/REFORMULAÇÃO</w:t>
      </w:r>
    </w:p>
    <w:p w:rsidR="00AE78BC" w:rsidRDefault="00AE78BC" w:rsidP="00AE78BC">
      <w:pPr>
        <w:spacing w:line="278" w:lineRule="auto"/>
        <w:ind w:right="31"/>
        <w:jc w:val="center"/>
        <w:rPr>
          <w:color w:val="000000"/>
          <w:sz w:val="21"/>
          <w:szCs w:val="21"/>
        </w:rPr>
      </w:pPr>
    </w:p>
    <w:p w:rsidR="00AE78BC" w:rsidRDefault="00AE78BC" w:rsidP="00AE78BC">
      <w:pPr>
        <w:spacing w:line="278" w:lineRule="auto"/>
        <w:ind w:right="31"/>
        <w:jc w:val="center"/>
        <w:rPr>
          <w:color w:val="000000"/>
          <w:sz w:val="21"/>
          <w:szCs w:val="21"/>
        </w:rPr>
      </w:pPr>
    </w:p>
    <w:p w:rsidR="00AE78BC" w:rsidRDefault="00AE78BC" w:rsidP="00AE78BC">
      <w:pPr>
        <w:spacing w:line="278" w:lineRule="auto"/>
        <w:ind w:right="31"/>
        <w:jc w:val="center"/>
        <w:rPr>
          <w:color w:val="000000"/>
          <w:sz w:val="21"/>
          <w:szCs w:val="21"/>
        </w:rPr>
      </w:pPr>
      <w:r>
        <w:rPr>
          <w:color w:val="000000"/>
          <w:sz w:val="21"/>
          <w:szCs w:val="21"/>
        </w:rPr>
        <w:t>COLABORAÇÃO TÉCNICA</w:t>
      </w:r>
    </w:p>
    <w:p w:rsidR="00AE78BC" w:rsidRDefault="00AE78BC" w:rsidP="00AE78BC">
      <w:pPr>
        <w:spacing w:line="278" w:lineRule="auto"/>
        <w:ind w:right="31"/>
        <w:jc w:val="center"/>
        <w:rPr>
          <w:color w:val="000000"/>
          <w:sz w:val="21"/>
          <w:szCs w:val="21"/>
        </w:rPr>
      </w:pPr>
    </w:p>
    <w:p w:rsidR="00AE78BC" w:rsidRDefault="00AE78BC" w:rsidP="00AE78BC">
      <w:pPr>
        <w:spacing w:line="278" w:lineRule="auto"/>
        <w:ind w:right="31"/>
        <w:jc w:val="center"/>
        <w:rPr>
          <w:color w:val="000000"/>
          <w:sz w:val="21"/>
          <w:szCs w:val="21"/>
        </w:rPr>
      </w:pPr>
    </w:p>
    <w:p w:rsidR="00AE78BC" w:rsidRDefault="00AE78BC" w:rsidP="00AE78BC">
      <w:pPr>
        <w:spacing w:line="278" w:lineRule="auto"/>
        <w:ind w:right="31"/>
        <w:jc w:val="center"/>
        <w:rPr>
          <w:color w:val="000000"/>
          <w:sz w:val="21"/>
          <w:szCs w:val="21"/>
        </w:rPr>
      </w:pPr>
    </w:p>
    <w:p w:rsidR="00AE78BC" w:rsidRDefault="00AE78BC" w:rsidP="00AE78BC">
      <w:pPr>
        <w:spacing w:line="278" w:lineRule="auto"/>
        <w:ind w:right="31"/>
        <w:jc w:val="center"/>
        <w:rPr>
          <w:color w:val="000000"/>
          <w:sz w:val="21"/>
          <w:szCs w:val="21"/>
        </w:rPr>
      </w:pPr>
    </w:p>
    <w:p w:rsidR="00AE78BC" w:rsidRDefault="00AE78BC" w:rsidP="00AE78BC">
      <w:pPr>
        <w:spacing w:line="278" w:lineRule="auto"/>
        <w:ind w:right="31"/>
        <w:jc w:val="center"/>
        <w:rPr>
          <w:color w:val="000000"/>
          <w:sz w:val="21"/>
          <w:szCs w:val="21"/>
        </w:rPr>
      </w:pPr>
      <w:r>
        <w:br w:type="page"/>
      </w:r>
    </w:p>
    <w:p w:rsidR="00AE78BC" w:rsidRDefault="00AE78BC" w:rsidP="00AE78BC">
      <w:pPr>
        <w:spacing w:before="7"/>
        <w:rPr>
          <w:color w:val="000000"/>
          <w:sz w:val="21"/>
          <w:szCs w:val="21"/>
        </w:rPr>
      </w:pPr>
      <w:bookmarkStart w:id="1" w:name="_GoBack"/>
      <w:bookmarkEnd w:id="1"/>
    </w:p>
    <w:p w:rsidR="00AE78BC" w:rsidRDefault="00AE78BC" w:rsidP="00AE78BC">
      <w:pPr>
        <w:spacing w:before="90"/>
        <w:ind w:right="146"/>
        <w:jc w:val="center"/>
        <w:rPr>
          <w:b/>
          <w:color w:val="000000"/>
          <w:sz w:val="24"/>
          <w:szCs w:val="24"/>
        </w:rPr>
      </w:pPr>
      <w:r>
        <w:rPr>
          <w:b/>
          <w:color w:val="000009"/>
          <w:sz w:val="24"/>
          <w:szCs w:val="24"/>
        </w:rPr>
        <w:t>Dados Institucionais</w:t>
      </w:r>
      <w:r>
        <w:rPr>
          <w:noProof/>
          <w:lang w:val="pt-BR"/>
        </w:rPr>
        <mc:AlternateContent>
          <mc:Choice Requires="wps">
            <w:drawing>
              <wp:anchor distT="0" distB="0" distL="0" distR="0" simplePos="0" relativeHeight="251660288" behindDoc="0" locked="0" layoutInCell="1" allowOverlap="1" wp14:anchorId="410428EF" wp14:editId="57A33416">
                <wp:simplePos x="0" y="0"/>
                <wp:positionH relativeFrom="column">
                  <wp:posOffset>76200</wp:posOffset>
                </wp:positionH>
                <wp:positionV relativeFrom="paragraph">
                  <wp:posOffset>457200</wp:posOffset>
                </wp:positionV>
                <wp:extent cx="5908675" cy="2632075"/>
                <wp:effectExtent l="0" t="0" r="0" b="0"/>
                <wp:wrapTopAndBottom/>
                <wp:docPr id="391" name="Retângulo 391"/>
                <wp:cNvGraphicFramePr/>
                <a:graphic xmlns:a="http://schemas.openxmlformats.org/drawingml/2006/main">
                  <a:graphicData uri="http://schemas.microsoft.com/office/word/2010/wordprocessingShape">
                    <wps:wsp>
                      <wps:cNvSpPr/>
                      <wps:spPr>
                        <a:xfrm>
                          <a:off x="2396425" y="2468725"/>
                          <a:ext cx="5899150" cy="2622550"/>
                        </a:xfrm>
                        <a:prstGeom prst="rect">
                          <a:avLst/>
                        </a:prstGeom>
                        <a:noFill/>
                        <a:ln w="9525" cap="flat" cmpd="sng">
                          <a:solidFill>
                            <a:srgbClr val="000000"/>
                          </a:solidFill>
                          <a:prstDash val="solid"/>
                          <a:miter lim="800000"/>
                          <a:headEnd type="none" w="sm" len="sm"/>
                          <a:tailEnd type="none" w="sm" len="sm"/>
                        </a:ln>
                      </wps:spPr>
                      <wps:txbx>
                        <w:txbxContent>
                          <w:p w:rsidR="00AE78BC" w:rsidRDefault="00AE78BC" w:rsidP="00AE78BC">
                            <w:pPr>
                              <w:spacing w:after="0" w:line="360" w:lineRule="auto"/>
                            </w:pPr>
                            <w:r>
                              <w:rPr>
                                <w:b/>
                                <w:color w:val="000009"/>
                                <w:sz w:val="24"/>
                              </w:rPr>
                              <w:t xml:space="preserve">CNPJ: </w:t>
                            </w:r>
                            <w:r>
                              <w:rPr>
                                <w:color w:val="000009"/>
                                <w:sz w:val="24"/>
                              </w:rPr>
                              <w:t>Reitoria: 10.728.444/0001-00</w:t>
                            </w:r>
                          </w:p>
                          <w:p w:rsidR="00AE78BC" w:rsidRDefault="00AE78BC" w:rsidP="00AE78BC">
                            <w:pPr>
                              <w:spacing w:after="0" w:line="360" w:lineRule="auto"/>
                              <w:ind w:firstLine="720"/>
                            </w:pPr>
                            <w:r>
                              <w:rPr>
                                <w:color w:val="000009"/>
                                <w:sz w:val="24"/>
                              </w:rPr>
                              <w:t xml:space="preserve">Campus </w:t>
                            </w:r>
                            <w:r>
                              <w:rPr>
                                <w:color w:val="FF0000"/>
                                <w:sz w:val="24"/>
                              </w:rPr>
                              <w:t>XXXXXXXX</w:t>
                            </w:r>
                            <w:r>
                              <w:rPr>
                                <w:color w:val="000009"/>
                                <w:sz w:val="24"/>
                              </w:rPr>
                              <w:t>:</w:t>
                            </w:r>
                          </w:p>
                          <w:p w:rsidR="00AE78BC" w:rsidRDefault="00AE78BC" w:rsidP="00AE78BC">
                            <w:pPr>
                              <w:spacing w:after="0" w:line="360" w:lineRule="auto"/>
                            </w:pPr>
                            <w:r>
                              <w:rPr>
                                <w:b/>
                                <w:color w:val="000009"/>
                                <w:sz w:val="24"/>
                              </w:rPr>
                              <w:t xml:space="preserve">Razão social: </w:t>
                            </w:r>
                            <w:r>
                              <w:rPr>
                                <w:color w:val="000009"/>
                                <w:sz w:val="24"/>
                              </w:rPr>
                              <w:t>INSTITUTO FEDERAL DE EDUCAÇÃO, CIÊNCIA E TECNO</w:t>
                            </w:r>
                            <w:r>
                              <w:rPr>
                                <w:color w:val="001F5F"/>
                                <w:sz w:val="24"/>
                              </w:rPr>
                              <w:t xml:space="preserve">LOGIA </w:t>
                            </w:r>
                            <w:r>
                              <w:rPr>
                                <w:color w:val="000009"/>
                                <w:sz w:val="24"/>
                              </w:rPr>
                              <w:t>DE SERGIPE - CAMPUS XXXXXXXXXXX</w:t>
                            </w:r>
                          </w:p>
                          <w:p w:rsidR="00AE78BC" w:rsidRDefault="00AE78BC" w:rsidP="00AE78BC">
                            <w:pPr>
                              <w:spacing w:after="0" w:line="360" w:lineRule="auto"/>
                            </w:pPr>
                            <w:r>
                              <w:rPr>
                                <w:b/>
                                <w:color w:val="000009"/>
                                <w:sz w:val="24"/>
                              </w:rPr>
                              <w:t xml:space="preserve">Nome fantasia: </w:t>
                            </w:r>
                            <w:r>
                              <w:rPr>
                                <w:color w:val="000009"/>
                                <w:sz w:val="24"/>
                              </w:rPr>
                              <w:t>IFS</w:t>
                            </w:r>
                          </w:p>
                          <w:p w:rsidR="00AE78BC" w:rsidRDefault="00AE78BC" w:rsidP="00AE78BC">
                            <w:pPr>
                              <w:spacing w:after="0" w:line="360" w:lineRule="auto"/>
                            </w:pPr>
                            <w:r>
                              <w:rPr>
                                <w:b/>
                                <w:color w:val="000009"/>
                                <w:sz w:val="24"/>
                              </w:rPr>
                              <w:t xml:space="preserve">Esfera administrativa: </w:t>
                            </w:r>
                            <w:r>
                              <w:rPr>
                                <w:color w:val="000009"/>
                                <w:sz w:val="24"/>
                              </w:rPr>
                              <w:t>FEDERAL</w:t>
                            </w:r>
                          </w:p>
                          <w:p w:rsidR="00AE78BC" w:rsidRDefault="00AE78BC" w:rsidP="00AE78BC">
                            <w:pPr>
                              <w:spacing w:after="0" w:line="360" w:lineRule="auto"/>
                            </w:pPr>
                            <w:r>
                              <w:rPr>
                                <w:b/>
                                <w:color w:val="000009"/>
                                <w:sz w:val="24"/>
                              </w:rPr>
                              <w:t xml:space="preserve">Endereço: </w:t>
                            </w:r>
                            <w:r>
                              <w:rPr>
                                <w:color w:val="000009"/>
                                <w:sz w:val="24"/>
                              </w:rPr>
                              <w:t>XXXX (insira o endereço do Campus onde o curso será ofertado)</w:t>
                            </w:r>
                          </w:p>
                          <w:p w:rsidR="00AE78BC" w:rsidRDefault="00AE78BC" w:rsidP="00AE78BC">
                            <w:pPr>
                              <w:spacing w:after="0" w:line="360" w:lineRule="auto"/>
                            </w:pPr>
                            <w:r>
                              <w:rPr>
                                <w:b/>
                                <w:color w:val="000009"/>
                                <w:sz w:val="24"/>
                              </w:rPr>
                              <w:t xml:space="preserve">Telefone: </w:t>
                            </w:r>
                            <w:r>
                              <w:rPr>
                                <w:color w:val="000009"/>
                                <w:sz w:val="24"/>
                              </w:rPr>
                              <w:t>(79) XXXXXXXXXX</w:t>
                            </w:r>
                          </w:p>
                          <w:p w:rsidR="00AE78BC" w:rsidRDefault="00AE78BC" w:rsidP="00AE78BC">
                            <w:pPr>
                              <w:spacing w:after="0" w:line="360" w:lineRule="auto"/>
                            </w:pPr>
                            <w:r>
                              <w:rPr>
                                <w:b/>
                                <w:color w:val="000000"/>
                                <w:sz w:val="24"/>
                              </w:rPr>
                              <w:t>E-mail</w:t>
                            </w:r>
                            <w:r>
                              <w:rPr>
                                <w:color w:val="000000"/>
                                <w:sz w:val="24"/>
                              </w:rPr>
                              <w:t>: proen@ifs.edu.br / reitoria@ifs.edu.br</w:t>
                            </w:r>
                          </w:p>
                          <w:p w:rsidR="00AE78BC" w:rsidRDefault="00AE78BC" w:rsidP="00AE78BC">
                            <w:pPr>
                              <w:spacing w:after="0" w:line="360" w:lineRule="auto"/>
                            </w:pPr>
                            <w:r>
                              <w:rPr>
                                <w:b/>
                                <w:color w:val="000009"/>
                                <w:sz w:val="24"/>
                              </w:rPr>
                              <w:t xml:space="preserve">Site: </w:t>
                            </w:r>
                            <w:r>
                              <w:rPr>
                                <w:color w:val="000009"/>
                                <w:sz w:val="24"/>
                              </w:rPr>
                              <w:t>www.ifs.edu.br</w:t>
                            </w:r>
                          </w:p>
                        </w:txbxContent>
                      </wps:txbx>
                      <wps:bodyPr spcFirstLastPara="1" wrap="square" lIns="0" tIns="0" rIns="0" bIns="0" anchor="t" anchorCtr="0">
                        <a:noAutofit/>
                      </wps:bodyPr>
                    </wps:wsp>
                  </a:graphicData>
                </a:graphic>
              </wp:anchor>
            </w:drawing>
          </mc:Choice>
          <mc:Fallback>
            <w:pict>
              <v:rect w14:anchorId="410428EF" id="Retângulo 391" o:spid="_x0000_s1027" style="position:absolute;left:0;text-align:left;margin-left:6pt;margin-top:36pt;width:465.25pt;height:207.2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jEYLgIAAEUEAAAOAAAAZHJzL2Uyb0RvYy54bWysU9uO0zAQfUfiHyy/07TZbWmjpiu0ZRHS&#10;CioWPmDq2Ikl37DdJv0dfoUfY+y0XS4PSIg8OMf2eObMmZn13aAVOXIfpDU1nU2mlHDDbCNNW9Mv&#10;nx9eLSkJEUwDyhpe0xMP9G7z8sW6dxUvbWdVwz1BJyZUvatpF6OriiKwjmsIE+u4wUthvYaIW98W&#10;jYcevWtVlNPpouitb5y3jIeAp9vxkm6yfyE4ix+FCDwSVVPkFvPq87pPa7FZQ9V6cJ1kZxrwDyw0&#10;SINBr662EIEcvPzDlZbM22BFnDCrCyuEZDzngNnMpr9l89SB4zkXFCe4q0zh/7llH447T2RT05vV&#10;jBIDGov0icfv30x7UJakU9Sod6FC0ye38+ddQJgSHoTX6Y+pkKGm5c1qcVvOKTkhvl0sXyPOGvMh&#10;EoYG8+VqNZtjKViyWJTlHDdoUTy7cj7Ed9xqkkBNPRYxawvHxxBH04tJimzsg1QqB1GG9DVdzRMB&#10;BthOQkFEqB0mGEyb3QSrZJOepMfBt/t75ckRUoPk78zmF7MUbwuhG+3y1ZiWlhH7V0ld0+X1NVQd&#10;h+ataUg8OdTTYOvTxCxoShTHQUGQCUeQ6u92qI0yKFGqwqh7QnHYD7ly1wrtbXPCagbHHiQSfoQQ&#10;d+Cxn7GyPfY4xv16AI9c1HuDTZQG4gL8BewvAAzrLI4KCjjC+5gHZ9T8zSFaIXM5Epkx9Jkj9mou&#10;6Hmu0jD8vM9Wz9O/+QEAAP//AwBQSwMEFAAGAAgAAAAhAIo5ppneAAAACQEAAA8AAABkcnMvZG93&#10;bnJldi54bWxMj0FLw0AQhe+C/2EZwZvdGNLYpNmUIgrSm1Fpj9vsmASzsyG7aeO/d3qyp+HxHm++&#10;V2xm24sTjr5zpOBxEYFAqp3pqFHw+fH6sALhgyaje0eo4Bc9bMrbm0Lnxp3pHU9VaASXkM+1gjaE&#10;IZfS1y1a7RduQGLv241WB5ZjI82oz1xuexlHUSqt7og/tHrA5xbrn2qyCqqwa9I42+2/Urd9yaYp&#10;ecPDQan7u3m7BhFwDv9huOAzOpTMdHQTGS961jFPCQqeLpf9LImXII4KklW6BFkW8npB+QcAAP//&#10;AwBQSwECLQAUAAYACAAAACEAtoM4kv4AAADhAQAAEwAAAAAAAAAAAAAAAAAAAAAAW0NvbnRlbnRf&#10;VHlwZXNdLnhtbFBLAQItABQABgAIAAAAIQA4/SH/1gAAAJQBAAALAAAAAAAAAAAAAAAAAC8BAABf&#10;cmVscy8ucmVsc1BLAQItABQABgAIAAAAIQDADjEYLgIAAEUEAAAOAAAAAAAAAAAAAAAAAC4CAABk&#10;cnMvZTJvRG9jLnhtbFBLAQItABQABgAIAAAAIQCKOaaZ3gAAAAkBAAAPAAAAAAAAAAAAAAAAAIgE&#10;AABkcnMvZG93bnJldi54bWxQSwUGAAAAAAQABADzAAAAkwUAAAAA&#10;" filled="f">
                <v:stroke startarrowwidth="narrow" startarrowlength="short" endarrowwidth="narrow" endarrowlength="short"/>
                <v:textbox inset="0,0,0,0">
                  <w:txbxContent>
                    <w:p w:rsidR="00AE78BC" w:rsidRDefault="00AE78BC" w:rsidP="00AE78BC">
                      <w:pPr>
                        <w:spacing w:after="0" w:line="360" w:lineRule="auto"/>
                      </w:pPr>
                      <w:r>
                        <w:rPr>
                          <w:b/>
                          <w:color w:val="000009"/>
                          <w:sz w:val="24"/>
                        </w:rPr>
                        <w:t xml:space="preserve">CNPJ: </w:t>
                      </w:r>
                      <w:r>
                        <w:rPr>
                          <w:color w:val="000009"/>
                          <w:sz w:val="24"/>
                        </w:rPr>
                        <w:t>Reitoria: 10.728.444/0001-00</w:t>
                      </w:r>
                    </w:p>
                    <w:p w:rsidR="00AE78BC" w:rsidRDefault="00AE78BC" w:rsidP="00AE78BC">
                      <w:pPr>
                        <w:spacing w:after="0" w:line="360" w:lineRule="auto"/>
                        <w:ind w:firstLine="720"/>
                      </w:pPr>
                      <w:r>
                        <w:rPr>
                          <w:color w:val="000009"/>
                          <w:sz w:val="24"/>
                        </w:rPr>
                        <w:t xml:space="preserve">Campus </w:t>
                      </w:r>
                      <w:r>
                        <w:rPr>
                          <w:color w:val="FF0000"/>
                          <w:sz w:val="24"/>
                        </w:rPr>
                        <w:t>XXXXXXXX</w:t>
                      </w:r>
                      <w:r>
                        <w:rPr>
                          <w:color w:val="000009"/>
                          <w:sz w:val="24"/>
                        </w:rPr>
                        <w:t>:</w:t>
                      </w:r>
                    </w:p>
                    <w:p w:rsidR="00AE78BC" w:rsidRDefault="00AE78BC" w:rsidP="00AE78BC">
                      <w:pPr>
                        <w:spacing w:after="0" w:line="360" w:lineRule="auto"/>
                      </w:pPr>
                      <w:r>
                        <w:rPr>
                          <w:b/>
                          <w:color w:val="000009"/>
                          <w:sz w:val="24"/>
                        </w:rPr>
                        <w:t xml:space="preserve">Razão social: </w:t>
                      </w:r>
                      <w:r>
                        <w:rPr>
                          <w:color w:val="000009"/>
                          <w:sz w:val="24"/>
                        </w:rPr>
                        <w:t>INSTITUTO FEDERAL DE EDUCAÇÃO, CIÊNCIA E TECNO</w:t>
                      </w:r>
                      <w:r>
                        <w:rPr>
                          <w:color w:val="001F5F"/>
                          <w:sz w:val="24"/>
                        </w:rPr>
                        <w:t xml:space="preserve">LOGIA </w:t>
                      </w:r>
                      <w:r>
                        <w:rPr>
                          <w:color w:val="000009"/>
                          <w:sz w:val="24"/>
                        </w:rPr>
                        <w:t>DE SERGIPE - CAMPUS XXXXXXXXXXX</w:t>
                      </w:r>
                    </w:p>
                    <w:p w:rsidR="00AE78BC" w:rsidRDefault="00AE78BC" w:rsidP="00AE78BC">
                      <w:pPr>
                        <w:spacing w:after="0" w:line="360" w:lineRule="auto"/>
                      </w:pPr>
                      <w:r>
                        <w:rPr>
                          <w:b/>
                          <w:color w:val="000009"/>
                          <w:sz w:val="24"/>
                        </w:rPr>
                        <w:t xml:space="preserve">Nome fantasia: </w:t>
                      </w:r>
                      <w:r>
                        <w:rPr>
                          <w:color w:val="000009"/>
                          <w:sz w:val="24"/>
                        </w:rPr>
                        <w:t>IFS</w:t>
                      </w:r>
                    </w:p>
                    <w:p w:rsidR="00AE78BC" w:rsidRDefault="00AE78BC" w:rsidP="00AE78BC">
                      <w:pPr>
                        <w:spacing w:after="0" w:line="360" w:lineRule="auto"/>
                      </w:pPr>
                      <w:r>
                        <w:rPr>
                          <w:b/>
                          <w:color w:val="000009"/>
                          <w:sz w:val="24"/>
                        </w:rPr>
                        <w:t xml:space="preserve">Esfera administrativa: </w:t>
                      </w:r>
                      <w:r>
                        <w:rPr>
                          <w:color w:val="000009"/>
                          <w:sz w:val="24"/>
                        </w:rPr>
                        <w:t>FEDERAL</w:t>
                      </w:r>
                    </w:p>
                    <w:p w:rsidR="00AE78BC" w:rsidRDefault="00AE78BC" w:rsidP="00AE78BC">
                      <w:pPr>
                        <w:spacing w:after="0" w:line="360" w:lineRule="auto"/>
                      </w:pPr>
                      <w:r>
                        <w:rPr>
                          <w:b/>
                          <w:color w:val="000009"/>
                          <w:sz w:val="24"/>
                        </w:rPr>
                        <w:t xml:space="preserve">Endereço: </w:t>
                      </w:r>
                      <w:r>
                        <w:rPr>
                          <w:color w:val="000009"/>
                          <w:sz w:val="24"/>
                        </w:rPr>
                        <w:t>XXXX (insira o endereço do Campus onde o curso será ofertado)</w:t>
                      </w:r>
                    </w:p>
                    <w:p w:rsidR="00AE78BC" w:rsidRDefault="00AE78BC" w:rsidP="00AE78BC">
                      <w:pPr>
                        <w:spacing w:after="0" w:line="360" w:lineRule="auto"/>
                      </w:pPr>
                      <w:r>
                        <w:rPr>
                          <w:b/>
                          <w:color w:val="000009"/>
                          <w:sz w:val="24"/>
                        </w:rPr>
                        <w:t xml:space="preserve">Telefone: </w:t>
                      </w:r>
                      <w:r>
                        <w:rPr>
                          <w:color w:val="000009"/>
                          <w:sz w:val="24"/>
                        </w:rPr>
                        <w:t>(79) XXXXXXXXXX</w:t>
                      </w:r>
                    </w:p>
                    <w:p w:rsidR="00AE78BC" w:rsidRDefault="00AE78BC" w:rsidP="00AE78BC">
                      <w:pPr>
                        <w:spacing w:after="0" w:line="360" w:lineRule="auto"/>
                      </w:pPr>
                      <w:r>
                        <w:rPr>
                          <w:b/>
                          <w:color w:val="000000"/>
                          <w:sz w:val="24"/>
                        </w:rPr>
                        <w:t>E-mail</w:t>
                      </w:r>
                      <w:r>
                        <w:rPr>
                          <w:color w:val="000000"/>
                          <w:sz w:val="24"/>
                        </w:rPr>
                        <w:t>: proen@ifs.edu.br / reitoria@ifs.edu.br</w:t>
                      </w:r>
                    </w:p>
                    <w:p w:rsidR="00AE78BC" w:rsidRDefault="00AE78BC" w:rsidP="00AE78BC">
                      <w:pPr>
                        <w:spacing w:after="0" w:line="360" w:lineRule="auto"/>
                      </w:pPr>
                      <w:r>
                        <w:rPr>
                          <w:b/>
                          <w:color w:val="000009"/>
                          <w:sz w:val="24"/>
                        </w:rPr>
                        <w:t xml:space="preserve">Site: </w:t>
                      </w:r>
                      <w:r>
                        <w:rPr>
                          <w:color w:val="000009"/>
                          <w:sz w:val="24"/>
                        </w:rPr>
                        <w:t>www.ifs.edu.br</w:t>
                      </w:r>
                    </w:p>
                  </w:txbxContent>
                </v:textbox>
                <w10:wrap type="topAndBottom"/>
              </v:rect>
            </w:pict>
          </mc:Fallback>
        </mc:AlternateContent>
      </w:r>
    </w:p>
    <w:p w:rsidR="00AE78BC" w:rsidRDefault="00AE78BC" w:rsidP="00AE78BC">
      <w:pPr>
        <w:spacing w:before="7"/>
        <w:rPr>
          <w:b/>
          <w:color w:val="000000"/>
        </w:rPr>
      </w:pPr>
    </w:p>
    <w:p w:rsidR="00AE78BC" w:rsidRDefault="00AE78BC" w:rsidP="00AE78BC">
      <w:pPr>
        <w:spacing w:before="7"/>
        <w:rPr>
          <w:b/>
          <w:color w:val="000000"/>
        </w:rPr>
      </w:pPr>
    </w:p>
    <w:p w:rsidR="00AE78BC" w:rsidRDefault="00AE78BC" w:rsidP="00AE78BC">
      <w:pPr>
        <w:spacing w:before="7"/>
        <w:rPr>
          <w:b/>
          <w:color w:val="000000"/>
        </w:rPr>
      </w:pPr>
    </w:p>
    <w:p w:rsidR="00AE78BC" w:rsidRDefault="00AE78BC" w:rsidP="00AE78BC">
      <w:pPr>
        <w:spacing w:after="0"/>
        <w:jc w:val="center"/>
        <w:rPr>
          <w:b/>
          <w:color w:val="000000"/>
          <w:sz w:val="25"/>
          <w:szCs w:val="25"/>
        </w:rPr>
      </w:pPr>
      <w:r>
        <w:rPr>
          <w:b/>
          <w:color w:val="000009"/>
          <w:sz w:val="24"/>
          <w:szCs w:val="24"/>
        </w:rPr>
        <w:t>Dados do Curso Xxxxxxxx</w:t>
      </w:r>
    </w:p>
    <w:p w:rsidR="00AE78BC" w:rsidRDefault="00AE78BC" w:rsidP="00AE78BC">
      <w:pPr>
        <w:spacing w:before="90"/>
        <w:ind w:left="1732" w:right="1881"/>
        <w:jc w:val="center"/>
        <w:rPr>
          <w:b/>
          <w:color w:val="000000"/>
          <w:sz w:val="20"/>
          <w:szCs w:val="20"/>
        </w:rPr>
      </w:pPr>
      <w:r>
        <w:rPr>
          <w:noProof/>
          <w:lang w:val="pt-BR"/>
        </w:rPr>
        <mc:AlternateContent>
          <mc:Choice Requires="wps">
            <w:drawing>
              <wp:anchor distT="0" distB="0" distL="0" distR="0" simplePos="0" relativeHeight="251661312" behindDoc="0" locked="0" layoutInCell="1" allowOverlap="1" wp14:anchorId="2B1212F9" wp14:editId="6F6EB245">
                <wp:simplePos x="0" y="0"/>
                <wp:positionH relativeFrom="column">
                  <wp:posOffset>142875</wp:posOffset>
                </wp:positionH>
                <wp:positionV relativeFrom="paragraph">
                  <wp:posOffset>219075</wp:posOffset>
                </wp:positionV>
                <wp:extent cx="5791835" cy="2745105"/>
                <wp:effectExtent l="4445" t="4445" r="13970" b="12700"/>
                <wp:wrapTopAndBottom/>
                <wp:docPr id="390" name="Retângulo 390"/>
                <wp:cNvGraphicFramePr/>
                <a:graphic xmlns:a="http://schemas.openxmlformats.org/drawingml/2006/main">
                  <a:graphicData uri="http://schemas.microsoft.com/office/word/2010/wordprocessingShape">
                    <wps:wsp>
                      <wps:cNvSpPr/>
                      <wps:spPr>
                        <a:xfrm>
                          <a:off x="2468180" y="2500475"/>
                          <a:ext cx="5791835" cy="2559050"/>
                        </a:xfrm>
                        <a:prstGeom prst="rect">
                          <a:avLst/>
                        </a:prstGeom>
                        <a:noFill/>
                        <a:ln w="9525" cap="flat" cmpd="sng">
                          <a:solidFill>
                            <a:srgbClr val="000009"/>
                          </a:solidFill>
                          <a:prstDash val="solid"/>
                          <a:miter lim="800000"/>
                          <a:headEnd type="none" w="sm" len="sm"/>
                          <a:tailEnd type="none" w="sm" len="sm"/>
                        </a:ln>
                      </wps:spPr>
                      <wps:txbx>
                        <w:txbxContent>
                          <w:p w:rsidR="00AE78BC" w:rsidRDefault="00AE78BC" w:rsidP="00AE78BC">
                            <w:pPr>
                              <w:spacing w:after="0" w:line="360" w:lineRule="auto"/>
                              <w:ind w:right="525"/>
                            </w:pPr>
                            <w:r>
                              <w:rPr>
                                <w:b/>
                                <w:color w:val="000009"/>
                                <w:sz w:val="24"/>
                              </w:rPr>
                              <w:t xml:space="preserve">Eixo Tecnológico: </w:t>
                            </w:r>
                            <w:r>
                              <w:rPr>
                                <w:color w:val="000009"/>
                                <w:sz w:val="24"/>
                              </w:rPr>
                              <w:t>Verifique no Catálogo Nacional de Curso Técnico (CNCT) a qual eixo o curso pertence e o registr</w:t>
                            </w:r>
                            <w:r>
                              <w:rPr>
                                <w:color w:val="000009"/>
                                <w:sz w:val="24"/>
                                <w:lang w:val="pt-BR"/>
                              </w:rPr>
                              <w:t>o</w:t>
                            </w:r>
                            <w:r>
                              <w:rPr>
                                <w:color w:val="000009"/>
                                <w:sz w:val="24"/>
                              </w:rPr>
                              <w:t xml:space="preserve"> neste campo</w:t>
                            </w:r>
                          </w:p>
                          <w:p w:rsidR="00AE78BC" w:rsidRDefault="00AE78BC" w:rsidP="00AE78BC">
                            <w:pPr>
                              <w:spacing w:after="0" w:line="360" w:lineRule="auto"/>
                              <w:ind w:right="400"/>
                            </w:pPr>
                            <w:r>
                              <w:rPr>
                                <w:b/>
                                <w:color w:val="000000"/>
                                <w:sz w:val="24"/>
                              </w:rPr>
                              <w:t xml:space="preserve">Modalidade de Ensino: </w:t>
                            </w:r>
                            <w:r>
                              <w:rPr>
                                <w:color w:val="000000"/>
                                <w:sz w:val="24"/>
                              </w:rPr>
                              <w:t>presencial, a distância ou presencial com carga horária a distância</w:t>
                            </w:r>
                          </w:p>
                          <w:p w:rsidR="00AE78BC" w:rsidRDefault="00AE78BC" w:rsidP="00AE78BC">
                            <w:pPr>
                              <w:spacing w:after="0" w:line="360" w:lineRule="auto"/>
                              <w:ind w:right="462"/>
                            </w:pPr>
                            <w:r>
                              <w:rPr>
                                <w:b/>
                                <w:color w:val="000009"/>
                                <w:sz w:val="24"/>
                              </w:rPr>
                              <w:t xml:space="preserve">Carga Horária: </w:t>
                            </w:r>
                            <w:r>
                              <w:rPr>
                                <w:color w:val="000009"/>
                                <w:sz w:val="24"/>
                              </w:rPr>
                              <w:t>Insira a carga horária total constante na Estrutura Curricular em hora</w:t>
                            </w:r>
                          </w:p>
                          <w:p w:rsidR="00AE78BC" w:rsidRDefault="00AE78BC" w:rsidP="00AE78BC">
                            <w:pPr>
                              <w:spacing w:after="0" w:line="360" w:lineRule="auto"/>
                            </w:pPr>
                            <w:r>
                              <w:rPr>
                                <w:b/>
                                <w:color w:val="000000"/>
                                <w:sz w:val="24"/>
                              </w:rPr>
                              <w:t xml:space="preserve">Regime de matrícula: </w:t>
                            </w:r>
                            <w:r>
                              <w:rPr>
                                <w:color w:val="000000"/>
                                <w:sz w:val="24"/>
                              </w:rPr>
                              <w:t>seriado</w:t>
                            </w:r>
                          </w:p>
                          <w:p w:rsidR="00AE78BC" w:rsidRDefault="00AE78BC" w:rsidP="00AE78BC">
                            <w:pPr>
                              <w:spacing w:after="0" w:line="360" w:lineRule="auto"/>
                            </w:pPr>
                            <w:r>
                              <w:rPr>
                                <w:b/>
                                <w:color w:val="000000"/>
                                <w:sz w:val="24"/>
                              </w:rPr>
                              <w:t xml:space="preserve">Vagas ofertadas por ano: </w:t>
                            </w:r>
                            <w:r>
                              <w:rPr>
                                <w:color w:val="000000"/>
                                <w:sz w:val="24"/>
                              </w:rPr>
                              <w:t>(mínimo ou máximo)</w:t>
                            </w:r>
                          </w:p>
                          <w:p w:rsidR="00AE78BC" w:rsidRDefault="00AE78BC" w:rsidP="00AE78BC">
                            <w:pPr>
                              <w:spacing w:after="0" w:line="360" w:lineRule="auto"/>
                            </w:pPr>
                            <w:r>
                              <w:rPr>
                                <w:b/>
                                <w:color w:val="000009"/>
                                <w:sz w:val="24"/>
                              </w:rPr>
                              <w:t xml:space="preserve">Turno de oferta: </w:t>
                            </w:r>
                            <w:r>
                              <w:rPr>
                                <w:color w:val="000009"/>
                                <w:sz w:val="24"/>
                              </w:rPr>
                              <w:t>Integral (matutino e vespertino) ou Noturno</w:t>
                            </w:r>
                          </w:p>
                          <w:p w:rsidR="00AE78BC" w:rsidRDefault="00AE78BC" w:rsidP="00AE78BC">
                            <w:pPr>
                              <w:spacing w:after="0" w:line="360" w:lineRule="auto"/>
                            </w:pPr>
                            <w:r>
                              <w:rPr>
                                <w:b/>
                                <w:color w:val="000009"/>
                                <w:sz w:val="24"/>
                              </w:rPr>
                              <w:t xml:space="preserve">Integralização: </w:t>
                            </w:r>
                            <w:r>
                              <w:rPr>
                                <w:color w:val="000000"/>
                                <w:sz w:val="24"/>
                              </w:rPr>
                              <w:t>tempo mínimo e máximo do curso em anos</w:t>
                            </w:r>
                          </w:p>
                          <w:p w:rsidR="00AE78BC" w:rsidRDefault="00AE78BC" w:rsidP="00AE78BC">
                            <w:pPr>
                              <w:spacing w:line="360" w:lineRule="auto"/>
                            </w:pPr>
                            <w:r>
                              <w:rPr>
                                <w:b/>
                                <w:color w:val="000009"/>
                                <w:sz w:val="24"/>
                              </w:rPr>
                              <w:t xml:space="preserve">Local de Oferta: </w:t>
                            </w:r>
                            <w:r>
                              <w:rPr>
                                <w:color w:val="000009"/>
                                <w:sz w:val="24"/>
                              </w:rPr>
                              <w:t>Nome do Campus</w:t>
                            </w:r>
                          </w:p>
                        </w:txbxContent>
                      </wps:txbx>
                      <wps:bodyPr spcFirstLastPara="1" wrap="square" lIns="0" tIns="0" rIns="0" bIns="0" anchor="t" anchorCtr="0">
                        <a:noAutofit/>
                      </wps:bodyPr>
                    </wps:wsp>
                  </a:graphicData>
                </a:graphic>
              </wp:anchor>
            </w:drawing>
          </mc:Choice>
          <mc:Fallback>
            <w:pict>
              <v:rect w14:anchorId="2B1212F9" id="Retângulo 390" o:spid="_x0000_s1028" style="position:absolute;left:0;text-align:left;margin-left:11.25pt;margin-top:17.25pt;width:456.05pt;height:216.1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oTIMgIAAEUEAAAOAAAAZHJzL2Uyb0RvYy54bWysU0tu2zAQ3RfoHQjua8lOlNiG5aCIm6JA&#10;0BhNe4AxRUoE+CtJW/J1epVerEPKjvtZFCiqBTUkh2/evJlZ3Q1akQP3QVpT0+mkpIQbZhtp2pp+&#10;+fzwZk5JiGAaUNbwmh55oHfr169WvVvyme2sargnCGLCsnc17WJ0y6IIrOMawsQ6bvBSWK8h4ta3&#10;ReOhR3StillZ3hS99Y3zlvEQ8HQzXtJ1xheCs/gkROCRqJoit5hXn9ddWov1CpatB9dJdqIB/8BC&#10;gzQY9AVqAxHI3ss/oLRk3gYr4oRZXVghJOM5B8xmWv6WzXMHjudcUJzgXmQK/w+WfTxsPZFNTa8W&#10;qI8BjUX6xOP3b6bdK0vSKWrUu7BE12e39addQDMlPAiv0x9TIUNNZ9c38+kckY5oV2V5fVuNGvMh&#10;EoYO1e1iOr+qKGHZo1qUVY5QXKCcD/E9t5oko6Yei5i1hcNjiBgeXc8uKbKxD1KpXEhlSF/TRTVL&#10;+IDtJBRENLXDBINpM0ywSjbpSXocfLu7V54cIDVI+haJL4b4xS3F20DoRr98NaalZcT+VVLXdJ6f&#10;j8cdh+adaUg8OtTTYOvTxCxoShTHQUEjE44g1d/9kI0ySCpVYdQ9WXHYDblys4SVTna2OWI1g2MP&#10;Egk/Qohb8NjPU4yOPY5xv+7BIxf1wWATpYE4G/5s7M4GGNZZHBUUcDTvYx6cUfO3+2iFzOW4hD5x&#10;xF7NEp7mKg3Dz/vsdZn+9Q8AAAD//wMAUEsDBBQABgAIAAAAIQCkbDdJ4QAAAAkBAAAPAAAAZHJz&#10;L2Rvd25yZXYueG1sTI9BS8NAEIXvgv9hGcGb3ZjGUGMmRYuCCBKaFutxml2TYHY2Zrdt/PeuJz09&#10;hvd475t8OZleHPXoOssI17MIhObaqo4bhO3m6WoBwnliRb1ljfCtHSyL87OcMmVPvNbHyjcilLDL&#10;CKH1fsikdHWrDbmZHTQH78OOhnw4x0aqkU6h3PQyjqJUGuo4LLQ06FWr68/qYBCah/K9LF/N4/Nu&#10;Z9/KLb1UZvWFeHkx3d+B8Hryf2H4xQ/oUASmvT2wcqJHiOObkESYJ0GDfztPUhB7hCRNFyCLXP7/&#10;oPgBAAD//wMAUEsBAi0AFAAGAAgAAAAhALaDOJL+AAAA4QEAABMAAAAAAAAAAAAAAAAAAAAAAFtD&#10;b250ZW50X1R5cGVzXS54bWxQSwECLQAUAAYACAAAACEAOP0h/9YAAACUAQAACwAAAAAAAAAAAAAA&#10;AAAvAQAAX3JlbHMvLnJlbHNQSwECLQAUAAYACAAAACEAA5KEyDICAABFBAAADgAAAAAAAAAAAAAA&#10;AAAuAgAAZHJzL2Uyb0RvYy54bWxQSwECLQAUAAYACAAAACEApGw3SeEAAAAJAQAADwAAAAAAAAAA&#10;AAAAAACMBAAAZHJzL2Rvd25yZXYueG1sUEsFBgAAAAAEAAQA8wAAAJoFAAAAAA==&#10;" filled="f" strokecolor="#000009">
                <v:stroke startarrowwidth="narrow" startarrowlength="short" endarrowwidth="narrow" endarrowlength="short"/>
                <v:textbox inset="0,0,0,0">
                  <w:txbxContent>
                    <w:p w:rsidR="00AE78BC" w:rsidRDefault="00AE78BC" w:rsidP="00AE78BC">
                      <w:pPr>
                        <w:spacing w:after="0" w:line="360" w:lineRule="auto"/>
                        <w:ind w:right="525"/>
                      </w:pPr>
                      <w:r>
                        <w:rPr>
                          <w:b/>
                          <w:color w:val="000009"/>
                          <w:sz w:val="24"/>
                        </w:rPr>
                        <w:t xml:space="preserve">Eixo Tecnológico: </w:t>
                      </w:r>
                      <w:r>
                        <w:rPr>
                          <w:color w:val="000009"/>
                          <w:sz w:val="24"/>
                        </w:rPr>
                        <w:t>Verifique no Catálogo Nacional de Curso Técnico (CNCT) a qual eixo o curso pertence e o registr</w:t>
                      </w:r>
                      <w:r>
                        <w:rPr>
                          <w:color w:val="000009"/>
                          <w:sz w:val="24"/>
                          <w:lang w:val="pt-BR"/>
                        </w:rPr>
                        <w:t>o</w:t>
                      </w:r>
                      <w:r>
                        <w:rPr>
                          <w:color w:val="000009"/>
                          <w:sz w:val="24"/>
                        </w:rPr>
                        <w:t xml:space="preserve"> neste campo</w:t>
                      </w:r>
                    </w:p>
                    <w:p w:rsidR="00AE78BC" w:rsidRDefault="00AE78BC" w:rsidP="00AE78BC">
                      <w:pPr>
                        <w:spacing w:after="0" w:line="360" w:lineRule="auto"/>
                        <w:ind w:right="400"/>
                      </w:pPr>
                      <w:r>
                        <w:rPr>
                          <w:b/>
                          <w:color w:val="000000"/>
                          <w:sz w:val="24"/>
                        </w:rPr>
                        <w:t xml:space="preserve">Modalidade de Ensino: </w:t>
                      </w:r>
                      <w:r>
                        <w:rPr>
                          <w:color w:val="000000"/>
                          <w:sz w:val="24"/>
                        </w:rPr>
                        <w:t>presencial, a distância ou presencial com carga horária a distância</w:t>
                      </w:r>
                    </w:p>
                    <w:p w:rsidR="00AE78BC" w:rsidRDefault="00AE78BC" w:rsidP="00AE78BC">
                      <w:pPr>
                        <w:spacing w:after="0" w:line="360" w:lineRule="auto"/>
                        <w:ind w:right="462"/>
                      </w:pPr>
                      <w:r>
                        <w:rPr>
                          <w:b/>
                          <w:color w:val="000009"/>
                          <w:sz w:val="24"/>
                        </w:rPr>
                        <w:t xml:space="preserve">Carga Horária: </w:t>
                      </w:r>
                      <w:r>
                        <w:rPr>
                          <w:color w:val="000009"/>
                          <w:sz w:val="24"/>
                        </w:rPr>
                        <w:t>Insira a carga horária total constante na Estrutura Curricular em hora</w:t>
                      </w:r>
                    </w:p>
                    <w:p w:rsidR="00AE78BC" w:rsidRDefault="00AE78BC" w:rsidP="00AE78BC">
                      <w:pPr>
                        <w:spacing w:after="0" w:line="360" w:lineRule="auto"/>
                      </w:pPr>
                      <w:r>
                        <w:rPr>
                          <w:b/>
                          <w:color w:val="000000"/>
                          <w:sz w:val="24"/>
                        </w:rPr>
                        <w:t xml:space="preserve">Regime de matrícula: </w:t>
                      </w:r>
                      <w:r>
                        <w:rPr>
                          <w:color w:val="000000"/>
                          <w:sz w:val="24"/>
                        </w:rPr>
                        <w:t>seriado</w:t>
                      </w:r>
                    </w:p>
                    <w:p w:rsidR="00AE78BC" w:rsidRDefault="00AE78BC" w:rsidP="00AE78BC">
                      <w:pPr>
                        <w:spacing w:after="0" w:line="360" w:lineRule="auto"/>
                      </w:pPr>
                      <w:r>
                        <w:rPr>
                          <w:b/>
                          <w:color w:val="000000"/>
                          <w:sz w:val="24"/>
                        </w:rPr>
                        <w:t xml:space="preserve">Vagas ofertadas por ano: </w:t>
                      </w:r>
                      <w:r>
                        <w:rPr>
                          <w:color w:val="000000"/>
                          <w:sz w:val="24"/>
                        </w:rPr>
                        <w:t>(mínimo ou máximo)</w:t>
                      </w:r>
                    </w:p>
                    <w:p w:rsidR="00AE78BC" w:rsidRDefault="00AE78BC" w:rsidP="00AE78BC">
                      <w:pPr>
                        <w:spacing w:after="0" w:line="360" w:lineRule="auto"/>
                      </w:pPr>
                      <w:r>
                        <w:rPr>
                          <w:b/>
                          <w:color w:val="000009"/>
                          <w:sz w:val="24"/>
                        </w:rPr>
                        <w:t xml:space="preserve">Turno de oferta: </w:t>
                      </w:r>
                      <w:r>
                        <w:rPr>
                          <w:color w:val="000009"/>
                          <w:sz w:val="24"/>
                        </w:rPr>
                        <w:t>Integral (matutino e vespertino) ou Noturno</w:t>
                      </w:r>
                    </w:p>
                    <w:p w:rsidR="00AE78BC" w:rsidRDefault="00AE78BC" w:rsidP="00AE78BC">
                      <w:pPr>
                        <w:spacing w:after="0" w:line="360" w:lineRule="auto"/>
                      </w:pPr>
                      <w:r>
                        <w:rPr>
                          <w:b/>
                          <w:color w:val="000009"/>
                          <w:sz w:val="24"/>
                        </w:rPr>
                        <w:t xml:space="preserve">Integralização: </w:t>
                      </w:r>
                      <w:r>
                        <w:rPr>
                          <w:color w:val="000000"/>
                          <w:sz w:val="24"/>
                        </w:rPr>
                        <w:t>tempo mínimo e máximo do curso em anos</w:t>
                      </w:r>
                    </w:p>
                    <w:p w:rsidR="00AE78BC" w:rsidRDefault="00AE78BC" w:rsidP="00AE78BC">
                      <w:pPr>
                        <w:spacing w:line="360" w:lineRule="auto"/>
                      </w:pPr>
                      <w:r>
                        <w:rPr>
                          <w:b/>
                          <w:color w:val="000009"/>
                          <w:sz w:val="24"/>
                        </w:rPr>
                        <w:t xml:space="preserve">Local de Oferta: </w:t>
                      </w:r>
                      <w:r>
                        <w:rPr>
                          <w:color w:val="000009"/>
                          <w:sz w:val="24"/>
                        </w:rPr>
                        <w:t>Nome do Campus</w:t>
                      </w:r>
                    </w:p>
                  </w:txbxContent>
                </v:textbox>
                <w10:wrap type="topAndBottom"/>
              </v:rect>
            </w:pict>
          </mc:Fallback>
        </mc:AlternateContent>
      </w:r>
    </w:p>
    <w:p w:rsidR="00AE78BC" w:rsidRDefault="00AE78BC" w:rsidP="00AE78BC">
      <w:pPr>
        <w:spacing w:before="10"/>
        <w:rPr>
          <w:b/>
          <w:color w:val="000000"/>
          <w:sz w:val="18"/>
          <w:szCs w:val="18"/>
        </w:rPr>
      </w:pPr>
    </w:p>
    <w:p w:rsidR="00AE78BC" w:rsidRDefault="00AE78BC" w:rsidP="00AE78BC">
      <w:pPr>
        <w:spacing w:before="90"/>
        <w:ind w:right="150"/>
        <w:jc w:val="center"/>
        <w:rPr>
          <w:b/>
          <w:color w:val="000009"/>
          <w:sz w:val="24"/>
          <w:szCs w:val="24"/>
        </w:rPr>
      </w:pPr>
    </w:p>
    <w:p w:rsidR="00AE78BC" w:rsidRDefault="00AE78BC" w:rsidP="00AE78BC">
      <w:pPr>
        <w:spacing w:before="90"/>
        <w:ind w:right="150"/>
        <w:jc w:val="center"/>
        <w:rPr>
          <w:b/>
          <w:color w:val="000009"/>
          <w:sz w:val="24"/>
          <w:szCs w:val="24"/>
        </w:rPr>
      </w:pPr>
    </w:p>
    <w:p w:rsidR="00AE78BC" w:rsidRDefault="00AE78BC" w:rsidP="00AE78BC">
      <w:pPr>
        <w:spacing w:before="90"/>
        <w:ind w:right="150"/>
        <w:jc w:val="center"/>
        <w:rPr>
          <w:b/>
          <w:color w:val="000009"/>
          <w:sz w:val="24"/>
          <w:szCs w:val="24"/>
        </w:rPr>
      </w:pPr>
    </w:p>
    <w:p w:rsidR="00AE78BC" w:rsidRDefault="00AE78BC" w:rsidP="00AE78BC">
      <w:pPr>
        <w:spacing w:before="90"/>
        <w:ind w:right="150"/>
        <w:jc w:val="center"/>
        <w:rPr>
          <w:b/>
          <w:color w:val="000009"/>
          <w:sz w:val="24"/>
          <w:szCs w:val="24"/>
        </w:rPr>
      </w:pPr>
    </w:p>
    <w:p w:rsidR="00AE78BC" w:rsidRDefault="00AE78BC" w:rsidP="00AE78BC">
      <w:pPr>
        <w:spacing w:before="90"/>
        <w:ind w:right="150"/>
        <w:jc w:val="center"/>
        <w:rPr>
          <w:b/>
          <w:color w:val="000009"/>
          <w:sz w:val="24"/>
          <w:szCs w:val="24"/>
        </w:rPr>
      </w:pPr>
    </w:p>
    <w:p w:rsidR="00AE78BC" w:rsidRDefault="00AE78BC" w:rsidP="00AE78BC">
      <w:pPr>
        <w:spacing w:before="90"/>
        <w:ind w:right="150"/>
        <w:jc w:val="center"/>
        <w:rPr>
          <w:b/>
          <w:color w:val="000009"/>
          <w:sz w:val="24"/>
          <w:szCs w:val="24"/>
        </w:rPr>
      </w:pPr>
      <w:r>
        <w:rPr>
          <w:b/>
          <w:color w:val="000009"/>
          <w:sz w:val="24"/>
          <w:szCs w:val="24"/>
        </w:rPr>
        <w:t>LISTA DE QUADROS</w:t>
      </w:r>
    </w:p>
    <w:p w:rsidR="00AE78BC" w:rsidRDefault="00AE78BC" w:rsidP="00AE78BC">
      <w:pPr>
        <w:spacing w:before="90"/>
        <w:ind w:right="150"/>
        <w:jc w:val="center"/>
        <w:rPr>
          <w:b/>
          <w:color w:val="000000"/>
          <w:sz w:val="24"/>
          <w:szCs w:val="24"/>
        </w:rPr>
      </w:pPr>
    </w:p>
    <w:p w:rsidR="00AE78BC" w:rsidRDefault="00AE78BC" w:rsidP="00AE78BC">
      <w:pPr>
        <w:widowControl/>
        <w:shd w:val="clear" w:color="auto" w:fill="FFFFFF" w:themeFill="background1"/>
        <w:tabs>
          <w:tab w:val="right" w:pos="9670"/>
        </w:tabs>
        <w:spacing w:after="0" w:line="360" w:lineRule="auto"/>
        <w:rPr>
          <w:color w:val="000000"/>
          <w:sz w:val="24"/>
          <w:szCs w:val="24"/>
        </w:rPr>
      </w:pPr>
      <w:r>
        <w:rPr>
          <w:color w:val="000000"/>
          <w:sz w:val="24"/>
          <w:szCs w:val="24"/>
        </w:rPr>
        <w:t>QUADRO 1- ESTRUTURA CURRICULAR DO CURSO</w:t>
      </w:r>
      <w:r>
        <w:rPr>
          <w:color w:val="000000"/>
          <w:sz w:val="24"/>
          <w:szCs w:val="24"/>
        </w:rPr>
        <w:tab/>
      </w:r>
      <w:r w:rsidRPr="00AE78BC">
        <w:rPr>
          <w:color w:val="FF0000"/>
          <w:sz w:val="24"/>
          <w:szCs w:val="24"/>
          <w:shd w:val="clear" w:color="auto" w:fill="D9D9D9"/>
        </w:rPr>
        <w:t>XX</w:t>
      </w:r>
    </w:p>
    <w:p w:rsidR="00AE78BC" w:rsidRDefault="00AE78BC" w:rsidP="00AE78BC">
      <w:pPr>
        <w:widowControl/>
        <w:tabs>
          <w:tab w:val="right" w:pos="9670"/>
        </w:tabs>
        <w:spacing w:after="0" w:line="360" w:lineRule="auto"/>
        <w:rPr>
          <w:color w:val="000000"/>
          <w:sz w:val="24"/>
          <w:szCs w:val="24"/>
        </w:rPr>
      </w:pPr>
      <w:r>
        <w:rPr>
          <w:color w:val="000000"/>
          <w:sz w:val="24"/>
          <w:szCs w:val="24"/>
        </w:rPr>
        <w:t>QUADRO 2 - RESUMO DA CARGA HORÁRIA</w:t>
      </w:r>
      <w:r>
        <w:rPr>
          <w:color w:val="000000"/>
          <w:sz w:val="24"/>
          <w:szCs w:val="24"/>
        </w:rPr>
        <w:tab/>
      </w:r>
      <w:r>
        <w:rPr>
          <w:color w:val="FF0000"/>
          <w:sz w:val="24"/>
          <w:szCs w:val="24"/>
        </w:rPr>
        <w:t>XX</w:t>
      </w:r>
    </w:p>
    <w:p w:rsidR="00AE78BC" w:rsidRDefault="00AE78BC" w:rsidP="00AE78BC">
      <w:pPr>
        <w:widowControl/>
        <w:tabs>
          <w:tab w:val="right" w:pos="9670"/>
        </w:tabs>
        <w:spacing w:after="0" w:line="360" w:lineRule="auto"/>
        <w:rPr>
          <w:color w:val="000000"/>
          <w:sz w:val="24"/>
          <w:szCs w:val="24"/>
        </w:rPr>
      </w:pPr>
      <w:r>
        <w:rPr>
          <w:color w:val="000000"/>
          <w:sz w:val="24"/>
          <w:szCs w:val="24"/>
        </w:rPr>
        <w:t>QUADRO 3 -</w:t>
      </w:r>
      <w:r>
        <w:rPr>
          <w:color w:val="000009"/>
          <w:sz w:val="24"/>
          <w:szCs w:val="24"/>
        </w:rPr>
        <w:t>TEMAS TRANSVERSAIS E CONTEÚDOS NÃO-DISCIPLINARES</w:t>
      </w:r>
      <w:r>
        <w:rPr>
          <w:color w:val="000000"/>
          <w:sz w:val="24"/>
          <w:szCs w:val="24"/>
        </w:rPr>
        <w:t xml:space="preserve"> </w:t>
      </w:r>
      <w:r>
        <w:rPr>
          <w:color w:val="000000"/>
          <w:sz w:val="24"/>
          <w:szCs w:val="24"/>
        </w:rPr>
        <w:tab/>
      </w:r>
      <w:r>
        <w:rPr>
          <w:color w:val="FF0000"/>
          <w:sz w:val="24"/>
          <w:szCs w:val="24"/>
        </w:rPr>
        <w:t>XX</w:t>
      </w:r>
    </w:p>
    <w:p w:rsidR="00AE78BC" w:rsidRDefault="00AE78BC" w:rsidP="00AE78BC">
      <w:pPr>
        <w:widowControl/>
        <w:tabs>
          <w:tab w:val="right" w:pos="9670"/>
        </w:tabs>
        <w:spacing w:after="0" w:line="360" w:lineRule="auto"/>
        <w:rPr>
          <w:color w:val="000000"/>
          <w:sz w:val="24"/>
          <w:szCs w:val="24"/>
        </w:rPr>
      </w:pPr>
      <w:r>
        <w:rPr>
          <w:color w:val="000000"/>
          <w:sz w:val="24"/>
          <w:szCs w:val="24"/>
        </w:rPr>
        <w:t xml:space="preserve">QUADRO 4 - EMENTAS </w:t>
      </w:r>
      <w:r>
        <w:rPr>
          <w:color w:val="000000"/>
          <w:sz w:val="24"/>
          <w:szCs w:val="24"/>
        </w:rPr>
        <w:tab/>
      </w:r>
      <w:r>
        <w:rPr>
          <w:color w:val="FF0000"/>
          <w:sz w:val="24"/>
          <w:szCs w:val="24"/>
        </w:rPr>
        <w:t>XX</w:t>
      </w:r>
    </w:p>
    <w:p w:rsidR="00AE78BC" w:rsidRDefault="00AE78BC" w:rsidP="00AE78BC">
      <w:pPr>
        <w:widowControl/>
        <w:tabs>
          <w:tab w:val="right" w:pos="9670"/>
        </w:tabs>
        <w:spacing w:after="0" w:line="360" w:lineRule="auto"/>
        <w:rPr>
          <w:color w:val="000000"/>
          <w:sz w:val="24"/>
          <w:szCs w:val="24"/>
        </w:rPr>
      </w:pPr>
      <w:r>
        <w:rPr>
          <w:color w:val="000000"/>
          <w:sz w:val="24"/>
          <w:szCs w:val="24"/>
        </w:rPr>
        <w:t>QUADRO 5 - INSTALAÇÕES</w:t>
      </w:r>
      <w:r>
        <w:rPr>
          <w:color w:val="000000"/>
          <w:sz w:val="24"/>
          <w:szCs w:val="24"/>
        </w:rPr>
        <w:tab/>
      </w:r>
      <w:r>
        <w:rPr>
          <w:color w:val="FF0000"/>
          <w:sz w:val="24"/>
          <w:szCs w:val="24"/>
        </w:rPr>
        <w:t>XX</w:t>
      </w:r>
    </w:p>
    <w:p w:rsidR="00AE78BC" w:rsidRDefault="00AE78BC" w:rsidP="00AE78BC">
      <w:pPr>
        <w:widowControl/>
        <w:tabs>
          <w:tab w:val="right" w:pos="9670"/>
        </w:tabs>
        <w:spacing w:after="0" w:line="360" w:lineRule="auto"/>
        <w:rPr>
          <w:color w:val="FF0000"/>
          <w:sz w:val="24"/>
          <w:szCs w:val="24"/>
        </w:rPr>
      </w:pPr>
      <w:r>
        <w:rPr>
          <w:color w:val="000000"/>
          <w:sz w:val="24"/>
          <w:szCs w:val="24"/>
        </w:rPr>
        <w:t>QUADRO 6 - EQUIPAMENTOS</w:t>
      </w:r>
      <w:r>
        <w:rPr>
          <w:color w:val="000000"/>
          <w:sz w:val="24"/>
          <w:szCs w:val="24"/>
        </w:rPr>
        <w:tab/>
      </w:r>
      <w:r>
        <w:rPr>
          <w:color w:val="FF0000"/>
          <w:sz w:val="24"/>
          <w:szCs w:val="24"/>
        </w:rPr>
        <w:t>XX</w:t>
      </w:r>
    </w:p>
    <w:p w:rsidR="00AE78BC" w:rsidRDefault="00AE78BC" w:rsidP="00AE78BC">
      <w:pPr>
        <w:widowControl/>
        <w:tabs>
          <w:tab w:val="right" w:pos="9670"/>
        </w:tabs>
        <w:spacing w:after="0" w:line="360" w:lineRule="auto"/>
        <w:rPr>
          <w:color w:val="000000"/>
          <w:sz w:val="24"/>
          <w:szCs w:val="24"/>
        </w:rPr>
      </w:pPr>
      <w:r>
        <w:rPr>
          <w:color w:val="000000"/>
          <w:sz w:val="24"/>
          <w:szCs w:val="24"/>
        </w:rPr>
        <w:t>QUADRO 7 - PESSOAL DOCENTE</w:t>
      </w:r>
      <w:r>
        <w:rPr>
          <w:color w:val="000000"/>
          <w:sz w:val="24"/>
          <w:szCs w:val="24"/>
        </w:rPr>
        <w:tab/>
      </w:r>
      <w:r>
        <w:rPr>
          <w:color w:val="FF0000"/>
          <w:sz w:val="24"/>
          <w:szCs w:val="24"/>
        </w:rPr>
        <w:t>XX</w:t>
      </w:r>
    </w:p>
    <w:p w:rsidR="00AE78BC" w:rsidRDefault="00AE78BC" w:rsidP="00AE78BC">
      <w:pPr>
        <w:widowControl/>
        <w:tabs>
          <w:tab w:val="right" w:pos="9670"/>
        </w:tabs>
        <w:spacing w:after="0" w:line="360" w:lineRule="auto"/>
        <w:rPr>
          <w:color w:val="000000"/>
          <w:sz w:val="24"/>
          <w:szCs w:val="24"/>
        </w:rPr>
      </w:pPr>
      <w:r>
        <w:rPr>
          <w:color w:val="000000"/>
          <w:sz w:val="24"/>
          <w:szCs w:val="24"/>
        </w:rPr>
        <w:t>QUADRO 8 - PESSOAL TÉCNICO ADMINISTRATIVO</w:t>
      </w:r>
      <w:r>
        <w:rPr>
          <w:color w:val="000000"/>
          <w:sz w:val="24"/>
          <w:szCs w:val="24"/>
        </w:rPr>
        <w:tab/>
      </w:r>
      <w:r>
        <w:rPr>
          <w:color w:val="FF0000"/>
          <w:sz w:val="24"/>
          <w:szCs w:val="24"/>
        </w:rPr>
        <w:t>XX</w:t>
      </w:r>
    </w:p>
    <w:p w:rsidR="00AE78BC" w:rsidRDefault="00AE78BC" w:rsidP="00AE78BC">
      <w:pPr>
        <w:widowControl/>
        <w:tabs>
          <w:tab w:val="right" w:pos="9670"/>
        </w:tabs>
        <w:spacing w:after="0" w:line="360" w:lineRule="auto"/>
        <w:rPr>
          <w:color w:val="000000"/>
          <w:sz w:val="24"/>
          <w:szCs w:val="24"/>
        </w:rPr>
      </w:pPr>
      <w:r>
        <w:rPr>
          <w:color w:val="000000"/>
          <w:sz w:val="24"/>
          <w:szCs w:val="24"/>
        </w:rPr>
        <w:t xml:space="preserve">QUADRO 9 - EQUIVALÊNCIA </w:t>
      </w:r>
      <w:r>
        <w:rPr>
          <w:color w:val="000000"/>
          <w:sz w:val="24"/>
          <w:szCs w:val="24"/>
        </w:rPr>
        <w:tab/>
      </w:r>
      <w:r>
        <w:rPr>
          <w:color w:val="FF0000"/>
          <w:sz w:val="24"/>
          <w:szCs w:val="24"/>
        </w:rPr>
        <w:t>XX</w:t>
      </w:r>
    </w:p>
    <w:p w:rsidR="00AE78BC" w:rsidRDefault="00AE78BC" w:rsidP="00AE78BC">
      <w:pPr>
        <w:spacing w:before="90"/>
        <w:ind w:right="150"/>
        <w:jc w:val="center"/>
        <w:rPr>
          <w:b/>
          <w:color w:val="000000"/>
          <w:sz w:val="24"/>
          <w:szCs w:val="24"/>
        </w:rPr>
      </w:pPr>
    </w:p>
    <w:p w:rsidR="00AE78BC" w:rsidRDefault="00AE78BC" w:rsidP="00AE78BC">
      <w:pPr>
        <w:spacing w:line="360" w:lineRule="auto"/>
        <w:ind w:firstLine="720"/>
        <w:jc w:val="both"/>
        <w:rPr>
          <w:color w:val="000000"/>
          <w:sz w:val="24"/>
          <w:szCs w:val="24"/>
        </w:rPr>
      </w:pPr>
      <w:r>
        <w:br w:type="page"/>
      </w:r>
    </w:p>
    <w:p w:rsidR="00AE78BC" w:rsidRDefault="00AE78BC" w:rsidP="00AE78BC">
      <w:pPr>
        <w:tabs>
          <w:tab w:val="left" w:pos="9055"/>
        </w:tabs>
        <w:spacing w:line="360" w:lineRule="auto"/>
        <w:jc w:val="center"/>
        <w:rPr>
          <w:b/>
          <w:color w:val="000009"/>
          <w:sz w:val="24"/>
          <w:szCs w:val="24"/>
        </w:rPr>
      </w:pPr>
    </w:p>
    <w:p w:rsidR="00AE78BC" w:rsidRDefault="00AE78BC" w:rsidP="00AE78BC">
      <w:pPr>
        <w:tabs>
          <w:tab w:val="left" w:pos="9055"/>
        </w:tabs>
        <w:spacing w:line="360" w:lineRule="auto"/>
        <w:jc w:val="center"/>
        <w:rPr>
          <w:b/>
          <w:color w:val="000009"/>
          <w:sz w:val="24"/>
          <w:szCs w:val="24"/>
        </w:rPr>
      </w:pPr>
      <w:r>
        <w:rPr>
          <w:b/>
          <w:color w:val="000009"/>
          <w:sz w:val="24"/>
          <w:szCs w:val="24"/>
        </w:rPr>
        <w:t>LISTA DE SIGLAS</w:t>
      </w:r>
    </w:p>
    <w:p w:rsidR="00AE78BC" w:rsidRDefault="00AE78BC" w:rsidP="00AE78BC">
      <w:pPr>
        <w:tabs>
          <w:tab w:val="left" w:pos="1661"/>
        </w:tabs>
        <w:spacing w:line="360" w:lineRule="auto"/>
        <w:ind w:firstLine="720"/>
        <w:jc w:val="both"/>
        <w:rPr>
          <w:b/>
          <w:color w:val="000009"/>
          <w:sz w:val="24"/>
          <w:szCs w:val="24"/>
        </w:rPr>
      </w:pPr>
    </w:p>
    <w:p w:rsidR="00AE78BC" w:rsidRDefault="00AE78BC" w:rsidP="00AE78BC">
      <w:pPr>
        <w:tabs>
          <w:tab w:val="left" w:pos="1661"/>
        </w:tabs>
        <w:spacing w:line="360" w:lineRule="auto"/>
        <w:ind w:firstLine="720"/>
        <w:jc w:val="both"/>
        <w:rPr>
          <w:color w:val="000009"/>
          <w:sz w:val="24"/>
          <w:szCs w:val="24"/>
        </w:rPr>
      </w:pPr>
      <w:r>
        <w:rPr>
          <w:b/>
          <w:color w:val="000009"/>
          <w:sz w:val="24"/>
          <w:szCs w:val="24"/>
        </w:rPr>
        <w:t>APL</w:t>
      </w:r>
      <w:r>
        <w:rPr>
          <w:b/>
          <w:color w:val="000009"/>
          <w:sz w:val="24"/>
          <w:szCs w:val="24"/>
        </w:rPr>
        <w:tab/>
      </w:r>
      <w:r>
        <w:rPr>
          <w:color w:val="000009"/>
          <w:sz w:val="24"/>
          <w:szCs w:val="24"/>
        </w:rPr>
        <w:t>Arranjo Produtivo Local</w:t>
      </w:r>
    </w:p>
    <w:p w:rsidR="00AE78BC" w:rsidRDefault="00AE78BC" w:rsidP="00AE78BC">
      <w:pPr>
        <w:tabs>
          <w:tab w:val="left" w:pos="1661"/>
        </w:tabs>
        <w:spacing w:line="360" w:lineRule="auto"/>
        <w:ind w:firstLine="720"/>
        <w:jc w:val="both"/>
        <w:rPr>
          <w:color w:val="000009"/>
          <w:sz w:val="24"/>
          <w:szCs w:val="24"/>
        </w:rPr>
      </w:pPr>
      <w:r>
        <w:rPr>
          <w:b/>
          <w:color w:val="000009"/>
          <w:sz w:val="24"/>
          <w:szCs w:val="24"/>
        </w:rPr>
        <w:t>AVA</w:t>
      </w:r>
      <w:r>
        <w:rPr>
          <w:color w:val="000009"/>
          <w:sz w:val="24"/>
          <w:szCs w:val="24"/>
        </w:rPr>
        <w:tab/>
        <w:t>Ambiente Virtual de Aprendizagem</w:t>
      </w:r>
    </w:p>
    <w:p w:rsidR="00AE78BC" w:rsidRDefault="00AE78BC" w:rsidP="00AE78BC">
      <w:pPr>
        <w:tabs>
          <w:tab w:val="left" w:pos="1661"/>
        </w:tabs>
        <w:spacing w:line="360" w:lineRule="auto"/>
        <w:ind w:firstLine="720"/>
        <w:jc w:val="both"/>
        <w:rPr>
          <w:color w:val="000009"/>
          <w:sz w:val="24"/>
          <w:szCs w:val="24"/>
        </w:rPr>
      </w:pPr>
      <w:r>
        <w:rPr>
          <w:b/>
          <w:color w:val="000009"/>
          <w:sz w:val="24"/>
          <w:szCs w:val="24"/>
        </w:rPr>
        <w:t>CEPE</w:t>
      </w:r>
      <w:r>
        <w:rPr>
          <w:b/>
          <w:color w:val="000009"/>
          <w:sz w:val="24"/>
          <w:szCs w:val="24"/>
        </w:rPr>
        <w:tab/>
      </w:r>
      <w:r>
        <w:rPr>
          <w:color w:val="000009"/>
          <w:sz w:val="24"/>
          <w:szCs w:val="24"/>
        </w:rPr>
        <w:t xml:space="preserve">Conselho de Ensino, Pesquisa e Extensão </w:t>
      </w:r>
    </w:p>
    <w:p w:rsidR="00AE78BC" w:rsidRDefault="00AE78BC" w:rsidP="00AE78BC">
      <w:pPr>
        <w:tabs>
          <w:tab w:val="left" w:pos="1661"/>
        </w:tabs>
        <w:spacing w:line="360" w:lineRule="auto"/>
        <w:ind w:firstLine="720"/>
        <w:jc w:val="both"/>
        <w:rPr>
          <w:color w:val="000000"/>
          <w:sz w:val="24"/>
          <w:szCs w:val="24"/>
        </w:rPr>
      </w:pPr>
      <w:r>
        <w:rPr>
          <w:b/>
          <w:color w:val="000000"/>
          <w:sz w:val="24"/>
          <w:szCs w:val="24"/>
        </w:rPr>
        <w:t>CNE</w:t>
      </w:r>
      <w:r>
        <w:rPr>
          <w:b/>
          <w:color w:val="000000"/>
          <w:sz w:val="24"/>
          <w:szCs w:val="24"/>
        </w:rPr>
        <w:tab/>
      </w:r>
      <w:r>
        <w:rPr>
          <w:color w:val="000000"/>
          <w:sz w:val="24"/>
          <w:szCs w:val="24"/>
        </w:rPr>
        <w:t xml:space="preserve">Conselho Nacional de Educação </w:t>
      </w:r>
    </w:p>
    <w:p w:rsidR="00AE78BC" w:rsidRDefault="00AE78BC" w:rsidP="00AE78BC">
      <w:pPr>
        <w:tabs>
          <w:tab w:val="left" w:pos="1661"/>
        </w:tabs>
        <w:spacing w:line="360" w:lineRule="auto"/>
        <w:ind w:firstLine="720"/>
        <w:jc w:val="both"/>
        <w:rPr>
          <w:color w:val="000000"/>
          <w:sz w:val="24"/>
          <w:szCs w:val="24"/>
        </w:rPr>
      </w:pPr>
      <w:r>
        <w:rPr>
          <w:b/>
          <w:color w:val="000000"/>
          <w:sz w:val="24"/>
          <w:szCs w:val="24"/>
        </w:rPr>
        <w:t>CNCT</w:t>
      </w:r>
      <w:r>
        <w:rPr>
          <w:color w:val="000000"/>
          <w:sz w:val="24"/>
          <w:szCs w:val="24"/>
        </w:rPr>
        <w:tab/>
        <w:t xml:space="preserve">Catálogo </w:t>
      </w:r>
      <w:r>
        <w:rPr>
          <w:sz w:val="24"/>
          <w:szCs w:val="24"/>
        </w:rPr>
        <w:t>Nacional</w:t>
      </w:r>
      <w:r>
        <w:rPr>
          <w:color w:val="000000"/>
          <w:sz w:val="24"/>
          <w:szCs w:val="24"/>
        </w:rPr>
        <w:t xml:space="preserve"> de Cursos Técnicos</w:t>
      </w:r>
    </w:p>
    <w:p w:rsidR="00AE78BC" w:rsidRDefault="00AE78BC" w:rsidP="00AE78BC">
      <w:pPr>
        <w:tabs>
          <w:tab w:val="left" w:pos="1661"/>
        </w:tabs>
        <w:spacing w:line="360" w:lineRule="auto"/>
        <w:ind w:firstLine="720"/>
        <w:jc w:val="both"/>
        <w:rPr>
          <w:color w:val="000000"/>
          <w:sz w:val="24"/>
          <w:szCs w:val="24"/>
        </w:rPr>
      </w:pPr>
      <w:r>
        <w:rPr>
          <w:b/>
          <w:color w:val="000000"/>
          <w:sz w:val="24"/>
          <w:szCs w:val="24"/>
        </w:rPr>
        <w:t>CNCST</w:t>
      </w:r>
      <w:r>
        <w:rPr>
          <w:color w:val="000000"/>
          <w:sz w:val="24"/>
          <w:szCs w:val="24"/>
        </w:rPr>
        <w:tab/>
        <w:t>Catálogo Nacional de Cursos Superiores de Tecnologia</w:t>
      </w:r>
    </w:p>
    <w:p w:rsidR="00AE78BC" w:rsidRDefault="00AE78BC" w:rsidP="00AE78BC">
      <w:pPr>
        <w:tabs>
          <w:tab w:val="left" w:pos="1661"/>
        </w:tabs>
        <w:spacing w:line="360" w:lineRule="auto"/>
        <w:ind w:firstLine="720"/>
        <w:jc w:val="both"/>
        <w:rPr>
          <w:color w:val="000009"/>
          <w:sz w:val="24"/>
          <w:szCs w:val="24"/>
        </w:rPr>
      </w:pPr>
      <w:r>
        <w:rPr>
          <w:b/>
          <w:color w:val="000009"/>
          <w:sz w:val="24"/>
          <w:szCs w:val="24"/>
        </w:rPr>
        <w:t>CONSUP</w:t>
      </w:r>
      <w:r>
        <w:rPr>
          <w:b/>
          <w:color w:val="000009"/>
          <w:sz w:val="24"/>
          <w:szCs w:val="24"/>
        </w:rPr>
        <w:tab/>
      </w:r>
      <w:r>
        <w:rPr>
          <w:color w:val="000009"/>
          <w:sz w:val="24"/>
          <w:szCs w:val="24"/>
        </w:rPr>
        <w:t>Conselho Superior</w:t>
      </w:r>
    </w:p>
    <w:p w:rsidR="00AE78BC" w:rsidRDefault="00AE78BC" w:rsidP="00AE78BC">
      <w:pPr>
        <w:tabs>
          <w:tab w:val="left" w:pos="1661"/>
        </w:tabs>
        <w:spacing w:line="360" w:lineRule="auto"/>
        <w:ind w:firstLine="720"/>
        <w:jc w:val="both"/>
        <w:rPr>
          <w:color w:val="000009"/>
          <w:sz w:val="24"/>
          <w:szCs w:val="24"/>
        </w:rPr>
      </w:pPr>
      <w:r>
        <w:rPr>
          <w:b/>
          <w:color w:val="000009"/>
          <w:sz w:val="24"/>
          <w:szCs w:val="24"/>
        </w:rPr>
        <w:t>EaD</w:t>
      </w:r>
      <w:r>
        <w:rPr>
          <w:color w:val="000009"/>
          <w:sz w:val="24"/>
          <w:szCs w:val="24"/>
        </w:rPr>
        <w:tab/>
        <w:t>Educação a Distância</w:t>
      </w:r>
    </w:p>
    <w:p w:rsidR="00AE78BC" w:rsidRDefault="00AE78BC" w:rsidP="00AE78BC">
      <w:pPr>
        <w:tabs>
          <w:tab w:val="left" w:pos="1661"/>
        </w:tabs>
        <w:spacing w:line="360" w:lineRule="auto"/>
        <w:ind w:firstLine="720"/>
        <w:jc w:val="both"/>
        <w:rPr>
          <w:color w:val="000000"/>
          <w:sz w:val="24"/>
          <w:szCs w:val="24"/>
        </w:rPr>
      </w:pPr>
      <w:r>
        <w:rPr>
          <w:b/>
          <w:color w:val="000009"/>
          <w:sz w:val="24"/>
          <w:szCs w:val="24"/>
        </w:rPr>
        <w:t>FIC</w:t>
      </w:r>
      <w:r>
        <w:rPr>
          <w:b/>
          <w:color w:val="000009"/>
          <w:sz w:val="24"/>
          <w:szCs w:val="24"/>
        </w:rPr>
        <w:tab/>
      </w:r>
      <w:r>
        <w:rPr>
          <w:color w:val="000009"/>
          <w:sz w:val="24"/>
          <w:szCs w:val="24"/>
        </w:rPr>
        <w:t>Formação Inicial e Continuada</w:t>
      </w:r>
    </w:p>
    <w:p w:rsidR="00AE78BC" w:rsidRDefault="00AE78BC" w:rsidP="00AE78BC">
      <w:pPr>
        <w:tabs>
          <w:tab w:val="left" w:pos="1661"/>
        </w:tabs>
        <w:spacing w:line="360" w:lineRule="auto"/>
        <w:ind w:firstLine="720"/>
        <w:jc w:val="both"/>
        <w:rPr>
          <w:color w:val="000000"/>
          <w:sz w:val="24"/>
          <w:szCs w:val="24"/>
        </w:rPr>
      </w:pPr>
      <w:r>
        <w:rPr>
          <w:b/>
          <w:color w:val="000009"/>
          <w:sz w:val="24"/>
          <w:szCs w:val="24"/>
        </w:rPr>
        <w:t>IBGE</w:t>
      </w:r>
      <w:r>
        <w:rPr>
          <w:b/>
          <w:color w:val="000009"/>
          <w:sz w:val="24"/>
          <w:szCs w:val="24"/>
        </w:rPr>
        <w:tab/>
      </w:r>
      <w:r>
        <w:rPr>
          <w:color w:val="000009"/>
          <w:sz w:val="24"/>
          <w:szCs w:val="24"/>
        </w:rPr>
        <w:t>Instituto Brasileiro de Geografia e Estatística</w:t>
      </w:r>
    </w:p>
    <w:p w:rsidR="00AE78BC" w:rsidRDefault="00AE78BC" w:rsidP="00AE78BC">
      <w:pPr>
        <w:tabs>
          <w:tab w:val="left" w:pos="1661"/>
        </w:tabs>
        <w:spacing w:line="360" w:lineRule="auto"/>
        <w:ind w:firstLine="720"/>
        <w:jc w:val="both"/>
        <w:rPr>
          <w:color w:val="000009"/>
          <w:sz w:val="24"/>
          <w:szCs w:val="24"/>
        </w:rPr>
      </w:pPr>
      <w:r>
        <w:rPr>
          <w:b/>
          <w:color w:val="000009"/>
          <w:sz w:val="24"/>
          <w:szCs w:val="24"/>
        </w:rPr>
        <w:t>IFS</w:t>
      </w:r>
      <w:r>
        <w:rPr>
          <w:b/>
          <w:color w:val="000009"/>
          <w:sz w:val="24"/>
          <w:szCs w:val="24"/>
        </w:rPr>
        <w:tab/>
      </w:r>
      <w:r>
        <w:rPr>
          <w:color w:val="000009"/>
          <w:sz w:val="24"/>
          <w:szCs w:val="24"/>
        </w:rPr>
        <w:t>Instituto Federal de Sergipe</w:t>
      </w:r>
    </w:p>
    <w:p w:rsidR="00AE78BC" w:rsidRDefault="00AE78BC" w:rsidP="00AE78BC">
      <w:pPr>
        <w:tabs>
          <w:tab w:val="left" w:pos="1661"/>
        </w:tabs>
        <w:spacing w:line="360" w:lineRule="auto"/>
        <w:ind w:firstLine="720"/>
        <w:jc w:val="both"/>
        <w:rPr>
          <w:color w:val="000009"/>
          <w:sz w:val="24"/>
          <w:szCs w:val="24"/>
        </w:rPr>
      </w:pPr>
      <w:r>
        <w:rPr>
          <w:b/>
          <w:color w:val="000009"/>
          <w:sz w:val="24"/>
          <w:szCs w:val="24"/>
        </w:rPr>
        <w:t>INEP</w:t>
      </w:r>
      <w:r>
        <w:rPr>
          <w:b/>
          <w:color w:val="000009"/>
          <w:sz w:val="24"/>
          <w:szCs w:val="24"/>
        </w:rPr>
        <w:tab/>
      </w:r>
      <w:r>
        <w:rPr>
          <w:color w:val="000009"/>
          <w:sz w:val="24"/>
          <w:szCs w:val="24"/>
        </w:rPr>
        <w:t xml:space="preserve">Instituto Nacional de Estudos e Pesquisas Educacionais </w:t>
      </w:r>
    </w:p>
    <w:p w:rsidR="00AE78BC" w:rsidRDefault="00AE78BC" w:rsidP="00AE78BC">
      <w:pPr>
        <w:tabs>
          <w:tab w:val="left" w:pos="1661"/>
        </w:tabs>
        <w:spacing w:line="360" w:lineRule="auto"/>
        <w:ind w:firstLine="720"/>
        <w:jc w:val="both"/>
        <w:rPr>
          <w:color w:val="000000"/>
          <w:sz w:val="24"/>
          <w:szCs w:val="24"/>
        </w:rPr>
      </w:pPr>
      <w:r>
        <w:rPr>
          <w:b/>
          <w:color w:val="000000"/>
          <w:sz w:val="24"/>
          <w:szCs w:val="24"/>
        </w:rPr>
        <w:t>LDBEN</w:t>
      </w:r>
      <w:r>
        <w:rPr>
          <w:b/>
          <w:color w:val="000000"/>
          <w:sz w:val="24"/>
          <w:szCs w:val="24"/>
        </w:rPr>
        <w:tab/>
      </w:r>
      <w:r>
        <w:rPr>
          <w:color w:val="000000"/>
          <w:sz w:val="24"/>
          <w:szCs w:val="24"/>
        </w:rPr>
        <w:t xml:space="preserve">Lei de Diretrizes e Bases da Educação Nacional </w:t>
      </w:r>
    </w:p>
    <w:p w:rsidR="00AE78BC" w:rsidRDefault="00AE78BC" w:rsidP="00AE78BC">
      <w:pPr>
        <w:tabs>
          <w:tab w:val="left" w:pos="1661"/>
        </w:tabs>
        <w:spacing w:line="360" w:lineRule="auto"/>
        <w:ind w:firstLine="720"/>
        <w:jc w:val="both"/>
        <w:rPr>
          <w:color w:val="000000"/>
          <w:sz w:val="24"/>
          <w:szCs w:val="24"/>
        </w:rPr>
      </w:pPr>
      <w:r>
        <w:rPr>
          <w:b/>
          <w:color w:val="000000"/>
          <w:sz w:val="24"/>
          <w:szCs w:val="24"/>
        </w:rPr>
        <w:t>NDE</w:t>
      </w:r>
      <w:r>
        <w:rPr>
          <w:b/>
          <w:color w:val="000000"/>
          <w:sz w:val="24"/>
          <w:szCs w:val="24"/>
        </w:rPr>
        <w:tab/>
      </w:r>
      <w:r>
        <w:rPr>
          <w:color w:val="000000"/>
          <w:sz w:val="24"/>
          <w:szCs w:val="24"/>
        </w:rPr>
        <w:t xml:space="preserve">Núcleo Docente </w:t>
      </w:r>
      <w:r>
        <w:rPr>
          <w:sz w:val="24"/>
          <w:szCs w:val="24"/>
        </w:rPr>
        <w:t>E</w:t>
      </w:r>
      <w:r>
        <w:rPr>
          <w:color w:val="000000"/>
          <w:sz w:val="24"/>
          <w:szCs w:val="24"/>
        </w:rPr>
        <w:t>struturante</w:t>
      </w:r>
    </w:p>
    <w:p w:rsidR="00AE78BC" w:rsidRDefault="00AE78BC" w:rsidP="00AE78BC">
      <w:pPr>
        <w:tabs>
          <w:tab w:val="left" w:pos="1661"/>
        </w:tabs>
        <w:spacing w:line="360" w:lineRule="auto"/>
        <w:ind w:firstLine="720"/>
        <w:jc w:val="both"/>
        <w:rPr>
          <w:color w:val="000009"/>
          <w:sz w:val="24"/>
          <w:szCs w:val="24"/>
        </w:rPr>
      </w:pPr>
      <w:r>
        <w:rPr>
          <w:b/>
          <w:color w:val="000009"/>
          <w:sz w:val="24"/>
          <w:szCs w:val="24"/>
        </w:rPr>
        <w:t>PPC</w:t>
      </w:r>
      <w:r>
        <w:rPr>
          <w:b/>
          <w:color w:val="000009"/>
          <w:sz w:val="24"/>
          <w:szCs w:val="24"/>
        </w:rPr>
        <w:tab/>
      </w:r>
      <w:r>
        <w:rPr>
          <w:color w:val="000009"/>
          <w:sz w:val="24"/>
          <w:szCs w:val="24"/>
        </w:rPr>
        <w:t>Projeto Pedagógico de Curso</w:t>
      </w:r>
    </w:p>
    <w:p w:rsidR="00AE78BC" w:rsidRDefault="00AE78BC" w:rsidP="00AE78BC">
      <w:pPr>
        <w:tabs>
          <w:tab w:val="left" w:pos="1661"/>
        </w:tabs>
        <w:spacing w:line="360" w:lineRule="auto"/>
        <w:ind w:firstLine="720"/>
        <w:jc w:val="both"/>
        <w:rPr>
          <w:color w:val="000009"/>
          <w:sz w:val="24"/>
          <w:szCs w:val="24"/>
        </w:rPr>
      </w:pPr>
      <w:r>
        <w:rPr>
          <w:b/>
          <w:color w:val="000009"/>
          <w:sz w:val="24"/>
          <w:szCs w:val="24"/>
        </w:rPr>
        <w:t>PROEN</w:t>
      </w:r>
      <w:r>
        <w:rPr>
          <w:b/>
          <w:color w:val="000009"/>
          <w:sz w:val="24"/>
          <w:szCs w:val="24"/>
        </w:rPr>
        <w:tab/>
      </w:r>
      <w:r>
        <w:rPr>
          <w:color w:val="000009"/>
          <w:sz w:val="24"/>
          <w:szCs w:val="24"/>
        </w:rPr>
        <w:t>Pró-Reitoria de Ensino</w:t>
      </w:r>
    </w:p>
    <w:p w:rsidR="00AE78BC" w:rsidRDefault="00AE78BC" w:rsidP="00AE78BC">
      <w:pPr>
        <w:tabs>
          <w:tab w:val="left" w:pos="1661"/>
        </w:tabs>
        <w:spacing w:line="360" w:lineRule="auto"/>
        <w:ind w:firstLine="720"/>
        <w:jc w:val="both"/>
        <w:rPr>
          <w:color w:val="000009"/>
          <w:sz w:val="24"/>
          <w:szCs w:val="24"/>
        </w:rPr>
      </w:pPr>
      <w:r>
        <w:rPr>
          <w:b/>
          <w:color w:val="000009"/>
          <w:sz w:val="24"/>
          <w:szCs w:val="24"/>
        </w:rPr>
        <w:t xml:space="preserve">PRONATEC </w:t>
      </w:r>
      <w:r>
        <w:rPr>
          <w:color w:val="000009"/>
          <w:sz w:val="24"/>
          <w:szCs w:val="24"/>
        </w:rPr>
        <w:t>Programa Nacional de Acesso ao Ensino Técnico e Emprego</w:t>
      </w:r>
    </w:p>
    <w:p w:rsidR="00AE78BC" w:rsidRDefault="00AE78BC" w:rsidP="00AE78BC">
      <w:pPr>
        <w:tabs>
          <w:tab w:val="left" w:pos="1661"/>
        </w:tabs>
        <w:spacing w:line="360" w:lineRule="auto"/>
        <w:ind w:firstLine="720"/>
        <w:jc w:val="both"/>
        <w:rPr>
          <w:color w:val="000009"/>
          <w:sz w:val="24"/>
          <w:szCs w:val="24"/>
        </w:rPr>
      </w:pPr>
      <w:r>
        <w:rPr>
          <w:b/>
          <w:color w:val="000009"/>
          <w:sz w:val="24"/>
          <w:szCs w:val="24"/>
        </w:rPr>
        <w:t>ROD</w:t>
      </w:r>
      <w:r>
        <w:rPr>
          <w:b/>
          <w:color w:val="000009"/>
          <w:sz w:val="24"/>
          <w:szCs w:val="24"/>
        </w:rPr>
        <w:tab/>
      </w:r>
      <w:r>
        <w:rPr>
          <w:color w:val="000009"/>
          <w:sz w:val="24"/>
          <w:szCs w:val="24"/>
        </w:rPr>
        <w:t>Regulamento da Organização Didática</w:t>
      </w:r>
    </w:p>
    <w:p w:rsidR="00AE78BC" w:rsidRDefault="00AE78BC" w:rsidP="00AE78BC">
      <w:pPr>
        <w:tabs>
          <w:tab w:val="left" w:pos="1661"/>
        </w:tabs>
        <w:spacing w:line="360" w:lineRule="auto"/>
        <w:ind w:firstLine="720"/>
        <w:jc w:val="both"/>
        <w:rPr>
          <w:color w:val="000000"/>
          <w:sz w:val="24"/>
          <w:szCs w:val="24"/>
        </w:rPr>
        <w:sectPr w:rsidR="00AE78BC">
          <w:headerReference w:type="default" r:id="rId12"/>
          <w:footerReference w:type="default" r:id="rId13"/>
          <w:pgSz w:w="11910" w:h="16840"/>
          <w:pgMar w:top="1160" w:right="760" w:bottom="840" w:left="1480" w:header="589" w:footer="644" w:gutter="0"/>
          <w:cols w:space="720"/>
        </w:sectPr>
      </w:pPr>
      <w:r>
        <w:rPr>
          <w:b/>
          <w:color w:val="000000"/>
          <w:sz w:val="24"/>
          <w:szCs w:val="24"/>
        </w:rPr>
        <w:t>TCC</w:t>
      </w:r>
      <w:r>
        <w:rPr>
          <w:b/>
          <w:color w:val="000000"/>
          <w:sz w:val="24"/>
          <w:szCs w:val="24"/>
        </w:rPr>
        <w:tab/>
      </w:r>
      <w:r>
        <w:rPr>
          <w:color w:val="000000"/>
          <w:sz w:val="24"/>
          <w:szCs w:val="24"/>
        </w:rPr>
        <w:t>Trabalho de Conclusão de Curso</w:t>
      </w:r>
    </w:p>
    <w:p w:rsidR="00AE78BC" w:rsidRDefault="00AE78BC" w:rsidP="00AE78BC">
      <w:pPr>
        <w:tabs>
          <w:tab w:val="left" w:pos="9055"/>
        </w:tabs>
        <w:spacing w:line="360" w:lineRule="auto"/>
        <w:rPr>
          <w:color w:val="000000"/>
          <w:sz w:val="24"/>
          <w:szCs w:val="24"/>
        </w:rPr>
      </w:pPr>
    </w:p>
    <w:p w:rsidR="00AE78BC" w:rsidRDefault="00AE78BC" w:rsidP="00AE78BC">
      <w:pPr>
        <w:tabs>
          <w:tab w:val="left" w:pos="9055"/>
        </w:tabs>
        <w:spacing w:line="360" w:lineRule="auto"/>
        <w:jc w:val="center"/>
        <w:rPr>
          <w:color w:val="000000"/>
          <w:sz w:val="24"/>
          <w:szCs w:val="24"/>
        </w:rPr>
      </w:pPr>
      <w:r>
        <w:rPr>
          <w:b/>
          <w:color w:val="000009"/>
          <w:sz w:val="24"/>
          <w:szCs w:val="24"/>
        </w:rPr>
        <w:t>SUMÁRIO</w:t>
      </w:r>
    </w:p>
    <w:p w:rsidR="00AE78BC" w:rsidRDefault="00AE78BC" w:rsidP="00AE78BC">
      <w:pPr>
        <w:tabs>
          <w:tab w:val="left" w:pos="9055"/>
        </w:tabs>
        <w:spacing w:line="360" w:lineRule="auto"/>
        <w:rPr>
          <w:color w:val="000000"/>
          <w:sz w:val="24"/>
          <w:szCs w:val="24"/>
        </w:rPr>
      </w:pPr>
    </w:p>
    <w:p w:rsidR="00AE78BC" w:rsidRDefault="00D73863" w:rsidP="00AE78BC">
      <w:pPr>
        <w:numPr>
          <w:ilvl w:val="1"/>
          <w:numId w:val="1"/>
        </w:numPr>
        <w:tabs>
          <w:tab w:val="left" w:pos="403"/>
          <w:tab w:val="left" w:pos="9055"/>
        </w:tabs>
        <w:spacing w:line="360" w:lineRule="auto"/>
        <w:ind w:left="0" w:firstLine="0"/>
      </w:pPr>
      <w:hyperlink w:anchor="_heading=h.17dp8vu">
        <w:r w:rsidR="00AE78BC">
          <w:rPr>
            <w:color w:val="000009"/>
            <w:sz w:val="24"/>
            <w:szCs w:val="24"/>
          </w:rPr>
          <w:t>PERFIL PROFISSIONAL D</w:t>
        </w:r>
      </w:hyperlink>
      <w:r w:rsidR="00AE78BC">
        <w:rPr>
          <w:color w:val="000009"/>
          <w:sz w:val="24"/>
          <w:szCs w:val="24"/>
        </w:rPr>
        <w:t>E CONCLUSÃO</w:t>
      </w:r>
      <w:r w:rsidR="00AE78BC">
        <w:rPr>
          <w:color w:val="000009"/>
          <w:sz w:val="24"/>
          <w:szCs w:val="24"/>
        </w:rPr>
        <w:tab/>
      </w:r>
      <w:hyperlink w:anchor="_heading=h.17dp8vu">
        <w:r w:rsidR="00AE78BC">
          <w:rPr>
            <w:color w:val="FF0000"/>
            <w:sz w:val="24"/>
            <w:szCs w:val="24"/>
          </w:rPr>
          <w:t>XX</w:t>
        </w:r>
      </w:hyperlink>
    </w:p>
    <w:p w:rsidR="00AE78BC" w:rsidRDefault="00D73863" w:rsidP="00AE78BC">
      <w:pPr>
        <w:numPr>
          <w:ilvl w:val="1"/>
          <w:numId w:val="1"/>
        </w:numPr>
        <w:tabs>
          <w:tab w:val="left" w:pos="403"/>
          <w:tab w:val="left" w:pos="9055"/>
        </w:tabs>
        <w:spacing w:line="360" w:lineRule="auto"/>
        <w:ind w:left="0" w:firstLine="0"/>
      </w:pPr>
      <w:hyperlink w:anchor="_heading=h.3rdcrjn">
        <w:r w:rsidR="00AE78BC">
          <w:rPr>
            <w:color w:val="000009"/>
            <w:sz w:val="24"/>
            <w:szCs w:val="24"/>
          </w:rPr>
          <w:t>JUSTIFICATIVA</w:t>
        </w:r>
      </w:hyperlink>
      <w:r w:rsidR="00AE78BC">
        <w:rPr>
          <w:color w:val="000009"/>
          <w:sz w:val="24"/>
          <w:szCs w:val="24"/>
        </w:rPr>
        <w:tab/>
      </w:r>
      <w:r w:rsidR="00AE78BC">
        <w:rPr>
          <w:color w:val="FF0000"/>
        </w:rPr>
        <w:t>XX</w:t>
      </w:r>
    </w:p>
    <w:p w:rsidR="00AE78BC" w:rsidRDefault="00D73863" w:rsidP="00AE78BC">
      <w:pPr>
        <w:numPr>
          <w:ilvl w:val="1"/>
          <w:numId w:val="1"/>
        </w:numPr>
        <w:tabs>
          <w:tab w:val="left" w:pos="403"/>
          <w:tab w:val="left" w:pos="9055"/>
        </w:tabs>
        <w:spacing w:line="360" w:lineRule="auto"/>
        <w:ind w:left="0" w:firstLine="0"/>
      </w:pPr>
      <w:hyperlink w:anchor="_heading=h.26in1rg">
        <w:r w:rsidR="00AE78BC">
          <w:rPr>
            <w:color w:val="000009"/>
            <w:sz w:val="24"/>
            <w:szCs w:val="24"/>
          </w:rPr>
          <w:t>OBJETIVOS</w:t>
        </w:r>
      </w:hyperlink>
      <w:r w:rsidR="00AE78BC">
        <w:rPr>
          <w:color w:val="000009"/>
          <w:sz w:val="24"/>
          <w:szCs w:val="24"/>
        </w:rPr>
        <w:tab/>
      </w:r>
      <w:hyperlink w:anchor="_heading=h.26in1rg">
        <w:r w:rsidR="00AE78BC">
          <w:rPr>
            <w:color w:val="FF0000"/>
            <w:sz w:val="24"/>
            <w:szCs w:val="24"/>
          </w:rPr>
          <w:t>XX</w:t>
        </w:r>
      </w:hyperlink>
    </w:p>
    <w:p w:rsidR="00AE78BC" w:rsidRDefault="00D73863" w:rsidP="00AE78BC">
      <w:pPr>
        <w:numPr>
          <w:ilvl w:val="2"/>
          <w:numId w:val="1"/>
        </w:numPr>
        <w:tabs>
          <w:tab w:val="left" w:pos="1002"/>
          <w:tab w:val="left" w:pos="9055"/>
        </w:tabs>
        <w:spacing w:line="360" w:lineRule="auto"/>
      </w:pPr>
      <w:hyperlink w:anchor="_heading=h.lnxbz9">
        <w:r w:rsidR="00AE78BC">
          <w:rPr>
            <w:color w:val="000009"/>
            <w:sz w:val="24"/>
            <w:szCs w:val="24"/>
          </w:rPr>
          <w:t>Objetivo Geral (exemplo)</w:t>
        </w:r>
      </w:hyperlink>
      <w:r w:rsidR="00AE78BC">
        <w:rPr>
          <w:color w:val="000009"/>
          <w:sz w:val="24"/>
          <w:szCs w:val="24"/>
        </w:rPr>
        <w:tab/>
      </w:r>
      <w:hyperlink w:anchor="_heading=h.lnxbz9">
        <w:r w:rsidR="00AE78BC">
          <w:rPr>
            <w:color w:val="FF0000"/>
            <w:sz w:val="24"/>
            <w:szCs w:val="24"/>
          </w:rPr>
          <w:t>XX</w:t>
        </w:r>
      </w:hyperlink>
    </w:p>
    <w:p w:rsidR="00AE78BC" w:rsidRDefault="00D73863" w:rsidP="00AE78BC">
      <w:pPr>
        <w:numPr>
          <w:ilvl w:val="2"/>
          <w:numId w:val="1"/>
        </w:numPr>
        <w:tabs>
          <w:tab w:val="left" w:pos="1002"/>
          <w:tab w:val="left" w:pos="9055"/>
        </w:tabs>
        <w:spacing w:line="360" w:lineRule="auto"/>
      </w:pPr>
      <w:hyperlink w:anchor="_heading=h.35nkun2">
        <w:r w:rsidR="00AE78BC">
          <w:rPr>
            <w:color w:val="000009"/>
            <w:sz w:val="24"/>
            <w:szCs w:val="24"/>
          </w:rPr>
          <w:t>Objetivos Específicos (exemplos)</w:t>
        </w:r>
      </w:hyperlink>
      <w:r w:rsidR="00AE78BC">
        <w:rPr>
          <w:color w:val="000009"/>
          <w:sz w:val="24"/>
          <w:szCs w:val="24"/>
        </w:rPr>
        <w:tab/>
      </w:r>
      <w:hyperlink w:anchor="_heading=h.35nkun2">
        <w:r w:rsidR="00AE78BC">
          <w:rPr>
            <w:color w:val="FF0000"/>
            <w:sz w:val="24"/>
            <w:szCs w:val="24"/>
          </w:rPr>
          <w:t>XX</w:t>
        </w:r>
      </w:hyperlink>
    </w:p>
    <w:p w:rsidR="00AE78BC" w:rsidRDefault="00D73863" w:rsidP="00AE78BC">
      <w:pPr>
        <w:numPr>
          <w:ilvl w:val="1"/>
          <w:numId w:val="1"/>
        </w:numPr>
        <w:tabs>
          <w:tab w:val="left" w:pos="403"/>
          <w:tab w:val="left" w:pos="9055"/>
        </w:tabs>
        <w:spacing w:line="360" w:lineRule="auto"/>
        <w:ind w:left="0" w:firstLine="0"/>
      </w:pPr>
      <w:hyperlink w:anchor="_heading=h.1ksv4uv">
        <w:r w:rsidR="00AE78BC">
          <w:rPr>
            <w:color w:val="000009"/>
            <w:sz w:val="24"/>
            <w:szCs w:val="24"/>
          </w:rPr>
          <w:t>REQUISITOS DE ACESSO (texto padrão abaixo)</w:t>
        </w:r>
      </w:hyperlink>
      <w:r w:rsidR="00AE78BC">
        <w:rPr>
          <w:color w:val="000009"/>
          <w:sz w:val="24"/>
          <w:szCs w:val="24"/>
        </w:rPr>
        <w:tab/>
      </w:r>
      <w:hyperlink w:anchor="_heading=h.1ksv4uv">
        <w:r w:rsidR="00AE78BC">
          <w:rPr>
            <w:color w:val="FF0000"/>
            <w:sz w:val="24"/>
            <w:szCs w:val="24"/>
          </w:rPr>
          <w:t>XX</w:t>
        </w:r>
      </w:hyperlink>
    </w:p>
    <w:p w:rsidR="00AE78BC" w:rsidRDefault="00D73863" w:rsidP="00AE78BC">
      <w:pPr>
        <w:numPr>
          <w:ilvl w:val="1"/>
          <w:numId w:val="1"/>
        </w:numPr>
        <w:tabs>
          <w:tab w:val="left" w:pos="403"/>
          <w:tab w:val="left" w:pos="9072"/>
        </w:tabs>
        <w:spacing w:line="360" w:lineRule="auto"/>
        <w:ind w:left="0" w:firstLine="0"/>
      </w:pPr>
      <w:hyperlink w:anchor="_heading=h.z337ya">
        <w:r w:rsidR="00AE78BC">
          <w:rPr>
            <w:color w:val="000009"/>
            <w:sz w:val="24"/>
            <w:szCs w:val="24"/>
          </w:rPr>
          <w:t>FUNDAMENTAÇÃO LEGAL</w:t>
        </w:r>
      </w:hyperlink>
      <w:r w:rsidR="00AE78BC">
        <w:rPr>
          <w:color w:val="000009"/>
          <w:sz w:val="24"/>
          <w:szCs w:val="24"/>
        </w:rPr>
        <w:t xml:space="preserve"> </w:t>
      </w:r>
      <w:r w:rsidR="00AE78BC">
        <w:rPr>
          <w:color w:val="000009"/>
          <w:sz w:val="24"/>
          <w:szCs w:val="24"/>
        </w:rPr>
        <w:tab/>
      </w:r>
      <w:hyperlink w:anchor="_heading=h.44sinio">
        <w:r w:rsidR="00AE78BC">
          <w:rPr>
            <w:color w:val="FF0000"/>
            <w:sz w:val="24"/>
            <w:szCs w:val="24"/>
          </w:rPr>
          <w:t>XX</w:t>
        </w:r>
      </w:hyperlink>
    </w:p>
    <w:p w:rsidR="00AE78BC" w:rsidRDefault="00D73863" w:rsidP="00AE78BC">
      <w:pPr>
        <w:numPr>
          <w:ilvl w:val="1"/>
          <w:numId w:val="1"/>
        </w:numPr>
        <w:tabs>
          <w:tab w:val="left" w:pos="403"/>
          <w:tab w:val="left" w:pos="9055"/>
        </w:tabs>
        <w:spacing w:line="360" w:lineRule="auto"/>
        <w:ind w:left="0" w:firstLine="0"/>
      </w:pPr>
      <w:hyperlink w:anchor="_heading=h.44sinio">
        <w:r w:rsidR="00AE78BC">
          <w:rPr>
            <w:color w:val="000009"/>
            <w:sz w:val="24"/>
            <w:szCs w:val="24"/>
          </w:rPr>
          <w:t>ORGANIZAÇÃO CURRICULAR</w:t>
        </w:r>
      </w:hyperlink>
      <w:r w:rsidR="00AE78BC">
        <w:rPr>
          <w:color w:val="000009"/>
          <w:sz w:val="24"/>
          <w:szCs w:val="24"/>
        </w:rPr>
        <w:tab/>
      </w:r>
      <w:hyperlink w:anchor="_heading=h.44sinio">
        <w:r w:rsidR="00AE78BC">
          <w:rPr>
            <w:color w:val="FF0000"/>
            <w:sz w:val="24"/>
            <w:szCs w:val="24"/>
          </w:rPr>
          <w:t>XX</w:t>
        </w:r>
      </w:hyperlink>
    </w:p>
    <w:p w:rsidR="00AE78BC" w:rsidRDefault="00D73863" w:rsidP="00AE78BC">
      <w:pPr>
        <w:numPr>
          <w:ilvl w:val="2"/>
          <w:numId w:val="1"/>
        </w:numPr>
        <w:tabs>
          <w:tab w:val="left" w:pos="1002"/>
          <w:tab w:val="left" w:pos="9055"/>
        </w:tabs>
        <w:spacing w:line="360" w:lineRule="auto"/>
      </w:pPr>
      <w:hyperlink w:anchor="_heading=h.z337ya">
        <w:r w:rsidR="00AE78BC">
          <w:rPr>
            <w:color w:val="000009"/>
            <w:sz w:val="24"/>
            <w:szCs w:val="24"/>
          </w:rPr>
          <w:t>Estrutura Curricular</w:t>
        </w:r>
      </w:hyperlink>
      <w:r w:rsidR="00AE78BC">
        <w:rPr>
          <w:color w:val="000009"/>
          <w:sz w:val="24"/>
          <w:szCs w:val="24"/>
        </w:rPr>
        <w:tab/>
      </w:r>
      <w:hyperlink w:anchor="_heading=h.z337ya">
        <w:r w:rsidR="00AE78BC">
          <w:rPr>
            <w:color w:val="FF0000"/>
            <w:sz w:val="24"/>
            <w:szCs w:val="24"/>
          </w:rPr>
          <w:t>XX</w:t>
        </w:r>
      </w:hyperlink>
    </w:p>
    <w:p w:rsidR="00AE78BC" w:rsidRDefault="00AE78BC" w:rsidP="00AE78BC">
      <w:pPr>
        <w:numPr>
          <w:ilvl w:val="2"/>
          <w:numId w:val="1"/>
        </w:numPr>
        <w:tabs>
          <w:tab w:val="left" w:pos="1002"/>
          <w:tab w:val="left" w:pos="9055"/>
        </w:tabs>
        <w:spacing w:line="360" w:lineRule="auto"/>
        <w:rPr>
          <w:sz w:val="24"/>
          <w:szCs w:val="24"/>
        </w:rPr>
      </w:pPr>
      <w:r>
        <w:rPr>
          <w:sz w:val="24"/>
          <w:szCs w:val="24"/>
        </w:rPr>
        <w:t>Temas transversais e conteúdos não-disciplinares</w:t>
      </w:r>
      <w:r>
        <w:rPr>
          <w:sz w:val="24"/>
          <w:szCs w:val="24"/>
        </w:rPr>
        <w:tab/>
      </w:r>
      <w:r>
        <w:rPr>
          <w:color w:val="FF0000"/>
          <w:sz w:val="24"/>
          <w:szCs w:val="24"/>
        </w:rPr>
        <w:t>XX</w:t>
      </w:r>
    </w:p>
    <w:p w:rsidR="00AE78BC" w:rsidRDefault="00D73863" w:rsidP="00AE78BC">
      <w:pPr>
        <w:numPr>
          <w:ilvl w:val="2"/>
          <w:numId w:val="1"/>
        </w:numPr>
        <w:tabs>
          <w:tab w:val="left" w:pos="1002"/>
          <w:tab w:val="left" w:pos="9055"/>
        </w:tabs>
        <w:spacing w:line="360" w:lineRule="auto"/>
      </w:pPr>
      <w:hyperlink w:anchor="_heading=h.3j2qqm3">
        <w:r w:rsidR="00AE78BC">
          <w:rPr>
            <w:color w:val="000009"/>
            <w:sz w:val="24"/>
            <w:szCs w:val="24"/>
          </w:rPr>
          <w:t>Ementas (quadro padrão abaixo)</w:t>
        </w:r>
      </w:hyperlink>
      <w:r w:rsidR="00AE78BC">
        <w:rPr>
          <w:color w:val="000009"/>
          <w:sz w:val="24"/>
          <w:szCs w:val="24"/>
        </w:rPr>
        <w:tab/>
      </w:r>
      <w:hyperlink w:anchor="_heading=h.3j2qqm3">
        <w:r w:rsidR="00AE78BC">
          <w:rPr>
            <w:color w:val="FF0000"/>
            <w:sz w:val="24"/>
            <w:szCs w:val="24"/>
          </w:rPr>
          <w:t>XX</w:t>
        </w:r>
      </w:hyperlink>
    </w:p>
    <w:p w:rsidR="00AE78BC" w:rsidRDefault="00D73863" w:rsidP="00AE78BC">
      <w:pPr>
        <w:numPr>
          <w:ilvl w:val="1"/>
          <w:numId w:val="1"/>
        </w:numPr>
        <w:tabs>
          <w:tab w:val="left" w:pos="403"/>
          <w:tab w:val="left" w:pos="9214"/>
        </w:tabs>
        <w:spacing w:line="360" w:lineRule="auto"/>
        <w:ind w:left="0" w:firstLine="0"/>
      </w:pPr>
      <w:hyperlink w:anchor="_heading=h.1y810tw">
        <w:r w:rsidR="00AE78BC">
          <w:rPr>
            <w:color w:val="000009"/>
            <w:sz w:val="24"/>
            <w:szCs w:val="24"/>
          </w:rPr>
          <w:t xml:space="preserve">CRITÉRIOS DE APROVEITAMENTO DE CONHECIMENTOS (texto padrão abaixo) </w:t>
        </w:r>
      </w:hyperlink>
      <w:hyperlink w:anchor="_heading=h.1y810tw">
        <w:r w:rsidR="00AE78BC">
          <w:rPr>
            <w:color w:val="FF0000"/>
            <w:sz w:val="24"/>
            <w:szCs w:val="24"/>
          </w:rPr>
          <w:t>XX</w:t>
        </w:r>
      </w:hyperlink>
    </w:p>
    <w:p w:rsidR="00AE78BC" w:rsidRDefault="00D73863" w:rsidP="00AE78BC">
      <w:pPr>
        <w:numPr>
          <w:ilvl w:val="1"/>
          <w:numId w:val="1"/>
        </w:numPr>
        <w:tabs>
          <w:tab w:val="left" w:pos="403"/>
          <w:tab w:val="left" w:pos="9055"/>
        </w:tabs>
        <w:spacing w:line="360" w:lineRule="auto"/>
        <w:ind w:left="0" w:firstLine="0"/>
      </w:pPr>
      <w:hyperlink w:anchor="_heading=h.4i7ojhp">
        <w:r w:rsidR="00AE78BC">
          <w:rPr>
            <w:color w:val="000009"/>
            <w:sz w:val="24"/>
            <w:szCs w:val="24"/>
          </w:rPr>
          <w:t>CRITÉRIOS DE AVALIAÇÃO (texto padrão abaixo)</w:t>
        </w:r>
        <w:r w:rsidR="00AE78BC">
          <w:rPr>
            <w:color w:val="000009"/>
            <w:sz w:val="24"/>
            <w:szCs w:val="24"/>
          </w:rPr>
          <w:tab/>
        </w:r>
      </w:hyperlink>
      <w:r w:rsidR="00AE78BC">
        <w:rPr>
          <w:color w:val="FF0000"/>
          <w:sz w:val="24"/>
          <w:szCs w:val="24"/>
        </w:rPr>
        <w:t>XX</w:t>
      </w:r>
    </w:p>
    <w:p w:rsidR="00AE78BC" w:rsidRDefault="00D73863" w:rsidP="00AE78BC">
      <w:pPr>
        <w:numPr>
          <w:ilvl w:val="1"/>
          <w:numId w:val="1"/>
        </w:numPr>
        <w:tabs>
          <w:tab w:val="left" w:pos="403"/>
          <w:tab w:val="left" w:pos="9055"/>
        </w:tabs>
        <w:spacing w:line="360" w:lineRule="auto"/>
        <w:ind w:left="0" w:firstLine="0"/>
      </w:pPr>
      <w:hyperlink w:anchor="_heading=h.2xcytpi">
        <w:r w:rsidR="00AE78BC">
          <w:rPr>
            <w:color w:val="000009"/>
            <w:sz w:val="24"/>
            <w:szCs w:val="24"/>
          </w:rPr>
          <w:t>DIPLOMA/CERTIFICADO (Texto padrão abaixo)</w:t>
        </w:r>
        <w:r w:rsidR="00AE78BC">
          <w:rPr>
            <w:color w:val="000009"/>
            <w:sz w:val="24"/>
            <w:szCs w:val="24"/>
          </w:rPr>
          <w:tab/>
        </w:r>
      </w:hyperlink>
      <w:r w:rsidR="00AE78BC">
        <w:rPr>
          <w:color w:val="FF0000"/>
          <w:sz w:val="24"/>
          <w:szCs w:val="24"/>
        </w:rPr>
        <w:t>XX</w:t>
      </w:r>
    </w:p>
    <w:p w:rsidR="00AE78BC" w:rsidRDefault="00D73863" w:rsidP="00AE78BC">
      <w:pPr>
        <w:numPr>
          <w:ilvl w:val="1"/>
          <w:numId w:val="1"/>
        </w:numPr>
        <w:tabs>
          <w:tab w:val="left" w:pos="403"/>
          <w:tab w:val="left" w:pos="9055"/>
        </w:tabs>
        <w:spacing w:line="360" w:lineRule="auto"/>
        <w:ind w:left="0" w:firstLine="0"/>
      </w:pPr>
      <w:hyperlink w:anchor="_heading=h.1ci93xb">
        <w:r w:rsidR="00AE78BC">
          <w:rPr>
            <w:color w:val="000009"/>
            <w:sz w:val="24"/>
            <w:szCs w:val="24"/>
          </w:rPr>
          <w:t>INSTALAÇÕES E EQUIPAMENTOS (Quadros padrão abaixo)</w:t>
        </w:r>
        <w:r w:rsidR="00AE78BC">
          <w:rPr>
            <w:color w:val="000009"/>
            <w:sz w:val="24"/>
            <w:szCs w:val="24"/>
          </w:rPr>
          <w:tab/>
        </w:r>
      </w:hyperlink>
      <w:r w:rsidR="00AE78BC">
        <w:rPr>
          <w:color w:val="FF0000"/>
          <w:sz w:val="24"/>
          <w:szCs w:val="24"/>
        </w:rPr>
        <w:t>XX</w:t>
      </w:r>
    </w:p>
    <w:p w:rsidR="00AE78BC" w:rsidRDefault="00D73863" w:rsidP="00AE78BC">
      <w:pPr>
        <w:numPr>
          <w:ilvl w:val="1"/>
          <w:numId w:val="1"/>
        </w:numPr>
        <w:tabs>
          <w:tab w:val="left" w:pos="523"/>
          <w:tab w:val="left" w:pos="9072"/>
        </w:tabs>
        <w:spacing w:line="360" w:lineRule="auto"/>
        <w:ind w:left="0" w:firstLine="0"/>
      </w:pPr>
      <w:hyperlink w:anchor="_heading=h.3whwml4">
        <w:r w:rsidR="00AE78BC">
          <w:rPr>
            <w:color w:val="000009"/>
            <w:sz w:val="24"/>
            <w:szCs w:val="24"/>
          </w:rPr>
          <w:t>PESSOAL DOCENTE E TÉCNICO ADMINISTRATIVO (Quadros padrão abaixo)</w:t>
        </w:r>
        <w:r w:rsidR="00AE78BC">
          <w:rPr>
            <w:color w:val="000009"/>
            <w:sz w:val="24"/>
            <w:szCs w:val="24"/>
          </w:rPr>
          <w:tab/>
        </w:r>
      </w:hyperlink>
      <w:r w:rsidR="00AE78BC">
        <w:rPr>
          <w:color w:val="FF0000"/>
          <w:sz w:val="24"/>
          <w:szCs w:val="24"/>
        </w:rPr>
        <w:t>XX</w:t>
      </w:r>
    </w:p>
    <w:p w:rsidR="00AE78BC" w:rsidRDefault="00D73863" w:rsidP="00AE78BC">
      <w:pPr>
        <w:numPr>
          <w:ilvl w:val="1"/>
          <w:numId w:val="1"/>
        </w:numPr>
        <w:tabs>
          <w:tab w:val="left" w:pos="523"/>
          <w:tab w:val="left" w:pos="9055"/>
        </w:tabs>
        <w:spacing w:line="360" w:lineRule="auto"/>
        <w:ind w:left="0" w:firstLine="0"/>
      </w:pPr>
      <w:hyperlink w:anchor="_heading=h.2bn6wsx">
        <w:r w:rsidR="00AE78BC">
          <w:rPr>
            <w:color w:val="000009"/>
            <w:sz w:val="24"/>
            <w:szCs w:val="24"/>
          </w:rPr>
          <w:t>EQUIVALÊNCIA DE DISCIPLINAS</w:t>
        </w:r>
        <w:r w:rsidR="00AE78BC">
          <w:rPr>
            <w:color w:val="000009"/>
            <w:sz w:val="24"/>
            <w:szCs w:val="24"/>
          </w:rPr>
          <w:tab/>
        </w:r>
      </w:hyperlink>
      <w:r w:rsidR="00AE78BC">
        <w:rPr>
          <w:color w:val="FF0000"/>
          <w:sz w:val="24"/>
          <w:szCs w:val="24"/>
        </w:rPr>
        <w:t>XX</w:t>
      </w:r>
    </w:p>
    <w:p w:rsidR="00AE78BC" w:rsidRDefault="00D73863" w:rsidP="00AE78BC">
      <w:pPr>
        <w:numPr>
          <w:ilvl w:val="1"/>
          <w:numId w:val="1"/>
        </w:numPr>
        <w:tabs>
          <w:tab w:val="left" w:pos="523"/>
          <w:tab w:val="left" w:pos="9055"/>
        </w:tabs>
        <w:spacing w:line="360" w:lineRule="auto"/>
        <w:ind w:left="0" w:firstLine="0"/>
      </w:pPr>
      <w:hyperlink w:anchor="_heading=h.qsh70q">
        <w:r w:rsidR="00AE78BC">
          <w:rPr>
            <w:color w:val="000009"/>
            <w:sz w:val="24"/>
            <w:szCs w:val="24"/>
          </w:rPr>
          <w:t>MIGRAÇÃO</w:t>
        </w:r>
        <w:r w:rsidR="00AE78BC">
          <w:rPr>
            <w:color w:val="000009"/>
            <w:sz w:val="24"/>
            <w:szCs w:val="24"/>
          </w:rPr>
          <w:tab/>
        </w:r>
      </w:hyperlink>
      <w:r w:rsidR="00AE78BC">
        <w:rPr>
          <w:color w:val="FF0000"/>
          <w:sz w:val="24"/>
          <w:szCs w:val="24"/>
        </w:rPr>
        <w:t>XX</w:t>
      </w:r>
    </w:p>
    <w:p w:rsidR="00AE78BC" w:rsidRDefault="00D73863" w:rsidP="00AE78BC">
      <w:pPr>
        <w:tabs>
          <w:tab w:val="left" w:pos="9055"/>
        </w:tabs>
        <w:spacing w:line="360" w:lineRule="auto"/>
        <w:rPr>
          <w:color w:val="000000"/>
          <w:sz w:val="24"/>
          <w:szCs w:val="24"/>
        </w:rPr>
      </w:pPr>
      <w:hyperlink w:anchor="_heading=h.3as4poj">
        <w:r w:rsidR="00AE78BC">
          <w:rPr>
            <w:color w:val="000009"/>
            <w:sz w:val="24"/>
            <w:szCs w:val="24"/>
          </w:rPr>
          <w:t>REFERÊNCIAS</w:t>
        </w:r>
      </w:hyperlink>
      <w:r w:rsidR="00AE78BC">
        <w:rPr>
          <w:color w:val="000009"/>
          <w:sz w:val="24"/>
          <w:szCs w:val="24"/>
        </w:rPr>
        <w:tab/>
      </w:r>
      <w:r w:rsidR="00AE78BC">
        <w:rPr>
          <w:color w:val="FF0000"/>
          <w:sz w:val="24"/>
          <w:szCs w:val="24"/>
        </w:rPr>
        <w:t>XX</w:t>
      </w:r>
    </w:p>
    <w:p w:rsidR="00AE78BC" w:rsidRDefault="00D73863" w:rsidP="00AE78BC">
      <w:pPr>
        <w:tabs>
          <w:tab w:val="left" w:pos="9055"/>
        </w:tabs>
        <w:spacing w:line="360" w:lineRule="auto"/>
        <w:rPr>
          <w:color w:val="000000"/>
          <w:sz w:val="24"/>
          <w:szCs w:val="24"/>
        </w:rPr>
        <w:sectPr w:rsidR="00AE78BC">
          <w:headerReference w:type="default" r:id="rId14"/>
          <w:footerReference w:type="default" r:id="rId15"/>
          <w:pgSz w:w="11910" w:h="16840"/>
          <w:pgMar w:top="1160" w:right="760" w:bottom="840" w:left="1480" w:header="589" w:footer="644" w:gutter="0"/>
          <w:cols w:space="720"/>
        </w:sectPr>
      </w:pPr>
      <w:hyperlink w:anchor="_heading=h.1pxezwc">
        <w:r w:rsidR="00AE78BC">
          <w:rPr>
            <w:color w:val="000009"/>
            <w:sz w:val="24"/>
            <w:szCs w:val="24"/>
          </w:rPr>
          <w:t>ANEXO - ATAS DE REUNIÃO</w:t>
        </w:r>
      </w:hyperlink>
      <w:r w:rsidR="00AE78BC">
        <w:rPr>
          <w:color w:val="000009"/>
          <w:sz w:val="24"/>
          <w:szCs w:val="24"/>
        </w:rPr>
        <w:tab/>
      </w:r>
      <w:hyperlink w:anchor="_heading=h.1pxezwc">
        <w:r w:rsidR="00AE78BC">
          <w:rPr>
            <w:color w:val="FF0000"/>
            <w:sz w:val="24"/>
            <w:szCs w:val="24"/>
          </w:rPr>
          <w:t>XX</w:t>
        </w:r>
      </w:hyperlink>
    </w:p>
    <w:p w:rsidR="00AE78BC" w:rsidRDefault="00AE78BC" w:rsidP="00AE78BC">
      <w:pPr>
        <w:spacing w:after="0"/>
        <w:rPr>
          <w:color w:val="000000"/>
          <w:sz w:val="20"/>
          <w:szCs w:val="20"/>
        </w:rPr>
      </w:pPr>
    </w:p>
    <w:p w:rsidR="00AE78BC" w:rsidRDefault="00AE78BC" w:rsidP="00AE78BC">
      <w:pPr>
        <w:numPr>
          <w:ilvl w:val="0"/>
          <w:numId w:val="2"/>
        </w:numPr>
        <w:tabs>
          <w:tab w:val="left" w:pos="403"/>
        </w:tabs>
        <w:spacing w:after="0" w:line="360" w:lineRule="auto"/>
        <w:ind w:left="709" w:hanging="357"/>
        <w:jc w:val="both"/>
      </w:pPr>
      <w:bookmarkStart w:id="2" w:name="_heading=h.17dp8vu" w:colFirst="0" w:colLast="0"/>
      <w:bookmarkEnd w:id="2"/>
      <w:r>
        <w:rPr>
          <w:b/>
          <w:color w:val="000009"/>
          <w:sz w:val="24"/>
          <w:szCs w:val="24"/>
        </w:rPr>
        <w:t>PERFIL PROFISSIONAL DE CONCLUSÃO</w:t>
      </w:r>
    </w:p>
    <w:p w:rsidR="00AE78BC" w:rsidRDefault="00AE78BC" w:rsidP="00AE78BC">
      <w:pPr>
        <w:spacing w:after="0" w:line="360" w:lineRule="auto"/>
        <w:ind w:firstLine="720"/>
        <w:jc w:val="both"/>
        <w:rPr>
          <w:color w:val="000000"/>
          <w:sz w:val="24"/>
          <w:szCs w:val="24"/>
        </w:rPr>
      </w:pPr>
      <w:r>
        <w:rPr>
          <w:color w:val="000009"/>
          <w:sz w:val="24"/>
          <w:szCs w:val="24"/>
        </w:rPr>
        <w:t>Nos Cursos Técnicos deve-se contemplar o previsto no CNCT. Verificar que no CNCT o perfil do profissional aparece em frases curtas, iniciadas com verbos no presente. Estas frases devem vir em tópicos, com os verbos no infinitivo, podendo acrescentar outros correlatos não elencados no documento.</w:t>
      </w:r>
    </w:p>
    <w:p w:rsidR="00AE78BC" w:rsidRDefault="00AE78BC" w:rsidP="00AE78BC">
      <w:pPr>
        <w:spacing w:after="0" w:line="360" w:lineRule="auto"/>
        <w:ind w:firstLine="720"/>
        <w:jc w:val="both"/>
        <w:rPr>
          <w:color w:val="000009"/>
          <w:sz w:val="24"/>
          <w:szCs w:val="24"/>
        </w:rPr>
      </w:pPr>
      <w:r>
        <w:rPr>
          <w:color w:val="000009"/>
          <w:sz w:val="24"/>
          <w:szCs w:val="24"/>
        </w:rPr>
        <w:t>O perfil profissional deve expressar as competências a serem desenvolvidas pelos discentes articulando-as com as necessidades locais e regionais e com as demandas apresentadas pelo mundo do trabalho.</w:t>
      </w:r>
    </w:p>
    <w:p w:rsidR="00AE78BC" w:rsidRDefault="00AE78BC" w:rsidP="00AE78BC">
      <w:pPr>
        <w:spacing w:after="0" w:line="360" w:lineRule="auto"/>
        <w:ind w:firstLine="720"/>
        <w:jc w:val="both"/>
        <w:rPr>
          <w:color w:val="000000"/>
          <w:sz w:val="24"/>
          <w:szCs w:val="24"/>
        </w:rPr>
      </w:pPr>
    </w:p>
    <w:p w:rsidR="00AE78BC" w:rsidRDefault="00AE78BC" w:rsidP="00AE78BC">
      <w:pPr>
        <w:numPr>
          <w:ilvl w:val="0"/>
          <w:numId w:val="2"/>
        </w:numPr>
        <w:tabs>
          <w:tab w:val="left" w:pos="0"/>
        </w:tabs>
        <w:spacing w:after="0" w:line="360" w:lineRule="auto"/>
        <w:ind w:left="709" w:hanging="357"/>
        <w:jc w:val="both"/>
      </w:pPr>
      <w:bookmarkStart w:id="3" w:name="_heading=h.3rdcrjn" w:colFirst="0" w:colLast="0"/>
      <w:bookmarkEnd w:id="3"/>
      <w:r>
        <w:rPr>
          <w:b/>
          <w:color w:val="000009"/>
          <w:sz w:val="24"/>
          <w:szCs w:val="24"/>
        </w:rPr>
        <w:t>JUSTIFICATIVA</w:t>
      </w:r>
    </w:p>
    <w:p w:rsidR="00AE78BC" w:rsidRDefault="00AE78BC" w:rsidP="00AE78BC">
      <w:pPr>
        <w:spacing w:after="0" w:line="360" w:lineRule="auto"/>
        <w:ind w:firstLine="720"/>
        <w:jc w:val="both"/>
        <w:rPr>
          <w:color w:val="000000"/>
          <w:sz w:val="24"/>
          <w:szCs w:val="24"/>
        </w:rPr>
      </w:pPr>
      <w:r>
        <w:rPr>
          <w:color w:val="000000"/>
          <w:sz w:val="24"/>
          <w:szCs w:val="24"/>
        </w:rPr>
        <w:t xml:space="preserve">A justificativa deve contemplar </w:t>
      </w:r>
      <w:r>
        <w:rPr>
          <w:sz w:val="24"/>
          <w:szCs w:val="24"/>
        </w:rPr>
        <w:t>um</w:t>
      </w:r>
      <w:r>
        <w:rPr>
          <w:color w:val="000000"/>
          <w:sz w:val="24"/>
          <w:szCs w:val="24"/>
        </w:rPr>
        <w:t xml:space="preserve">  breve histórico da instituição, do Campus e do curso. Deve, também, manifestar a relação entre as motivações para a criação ou reformulação do curso com a missão, a visão e os valores institucionais, conforme o PDI, além de destacar a importância do curso para a formação de profissionais qualificados com ênfase no desenvolvimento socioeconômico local, regional e nacional.</w:t>
      </w:r>
    </w:p>
    <w:p w:rsidR="00AE78BC" w:rsidRDefault="00AE78BC" w:rsidP="00AE78BC">
      <w:pPr>
        <w:spacing w:after="0" w:line="360" w:lineRule="auto"/>
        <w:ind w:firstLine="720"/>
        <w:jc w:val="both"/>
        <w:rPr>
          <w:color w:val="000009"/>
          <w:sz w:val="24"/>
          <w:szCs w:val="24"/>
        </w:rPr>
      </w:pPr>
      <w:r>
        <w:rPr>
          <w:color w:val="000000"/>
          <w:sz w:val="24"/>
          <w:szCs w:val="24"/>
        </w:rPr>
        <w:t>Para tanto, a justificativa deve apresentar inform</w:t>
      </w:r>
      <w:r>
        <w:rPr>
          <w:color w:val="000009"/>
          <w:sz w:val="24"/>
          <w:szCs w:val="24"/>
        </w:rPr>
        <w:t>ações atualizadas sobre os aspectos socioeconômicos e socioambientais da Região Nordeste, do Estado de Sergipe e da mesorregião, pertinentes a área/eixo tecnológico do Curso a ser ofertado. Esta última, com o enfoque do Arranjo Produtivo Local, citando indústrias, empresas públicas e privadas, organizações sociais que gerem a demanda desses profissionais. Estes dados podem ser obtidos em conselhos profissionais, institutos de pesquisas (IBGE, IPEA, FGV, IDEB, DIEESE, PNAD, PNUD, INEP, PISA), associações, divulgações do governo, dentre outras fontes de indicadores econômicos e sociais. As fontes consultadas devem ser apresentadas em nota de rodapé</w:t>
      </w:r>
      <w:r>
        <w:rPr>
          <w:color w:val="000009"/>
          <w:sz w:val="24"/>
          <w:szCs w:val="24"/>
          <w:vertAlign w:val="superscript"/>
        </w:rPr>
        <w:footnoteReference w:id="1"/>
      </w:r>
      <w:r>
        <w:rPr>
          <w:color w:val="000009"/>
          <w:sz w:val="24"/>
          <w:szCs w:val="24"/>
        </w:rPr>
        <w:t>.</w:t>
      </w:r>
    </w:p>
    <w:p w:rsidR="00AE78BC" w:rsidRDefault="00AE78BC" w:rsidP="00AE78BC">
      <w:pPr>
        <w:spacing w:after="0" w:line="360" w:lineRule="auto"/>
        <w:ind w:firstLine="720"/>
        <w:jc w:val="both"/>
        <w:rPr>
          <w:color w:val="000009"/>
          <w:sz w:val="24"/>
          <w:szCs w:val="24"/>
        </w:rPr>
      </w:pPr>
      <w:r>
        <w:rPr>
          <w:color w:val="000009"/>
          <w:sz w:val="24"/>
          <w:szCs w:val="24"/>
        </w:rPr>
        <w:t>É fundamental que na justificativa seja indicado como o curso desenvolve a articulação entre o trabalho, a cultura, a ciência e a tecnologia, de acordo com o nível, o eixo tecnológico e a área de atuação.</w:t>
      </w:r>
    </w:p>
    <w:p w:rsidR="00AE78BC" w:rsidRDefault="00AE78BC" w:rsidP="00AE78BC">
      <w:pPr>
        <w:spacing w:after="0" w:line="360" w:lineRule="auto"/>
        <w:ind w:firstLine="720"/>
        <w:jc w:val="both"/>
        <w:rPr>
          <w:color w:val="000009"/>
          <w:sz w:val="24"/>
          <w:szCs w:val="24"/>
        </w:rPr>
      </w:pPr>
      <w:r>
        <w:rPr>
          <w:color w:val="000009"/>
          <w:sz w:val="24"/>
          <w:szCs w:val="24"/>
        </w:rPr>
        <w:t>O PPC é um documento de caráter orientador, portanto, recomenda-se que a justificativa não ultrapasse cinco páginas. No caso de Reformulação do PPC, as informações apresentadas na justificativa devem ser atualizadas de forma que reforcem a necessidade de continuidade do curso.</w:t>
      </w:r>
    </w:p>
    <w:p w:rsidR="00AE78BC" w:rsidRDefault="00AE78BC" w:rsidP="00AE78BC">
      <w:pPr>
        <w:spacing w:after="0" w:line="360" w:lineRule="auto"/>
        <w:ind w:firstLine="720"/>
        <w:jc w:val="both"/>
        <w:rPr>
          <w:color w:val="000000"/>
          <w:sz w:val="24"/>
          <w:szCs w:val="24"/>
        </w:rPr>
      </w:pPr>
    </w:p>
    <w:p w:rsidR="00AE78BC" w:rsidRDefault="00AE78BC" w:rsidP="00AE78BC">
      <w:pPr>
        <w:numPr>
          <w:ilvl w:val="0"/>
          <w:numId w:val="2"/>
        </w:numPr>
        <w:tabs>
          <w:tab w:val="left" w:pos="403"/>
        </w:tabs>
        <w:spacing w:after="0" w:line="360" w:lineRule="auto"/>
        <w:ind w:left="709" w:hanging="357"/>
        <w:jc w:val="both"/>
      </w:pPr>
      <w:bookmarkStart w:id="4" w:name="_heading=h.26in1rg" w:colFirst="0" w:colLast="0"/>
      <w:bookmarkEnd w:id="4"/>
      <w:r>
        <w:rPr>
          <w:b/>
          <w:color w:val="000009"/>
          <w:sz w:val="24"/>
          <w:szCs w:val="24"/>
        </w:rPr>
        <w:t>OBJETIVOS</w:t>
      </w:r>
    </w:p>
    <w:p w:rsidR="00AE78BC" w:rsidRDefault="00AE78BC" w:rsidP="00AE78BC">
      <w:pPr>
        <w:spacing w:after="0" w:line="360" w:lineRule="auto"/>
        <w:ind w:firstLine="720"/>
        <w:jc w:val="both"/>
        <w:rPr>
          <w:color w:val="000000"/>
          <w:sz w:val="24"/>
          <w:szCs w:val="24"/>
        </w:rPr>
      </w:pPr>
      <w:r>
        <w:rPr>
          <w:color w:val="000009"/>
          <w:sz w:val="24"/>
          <w:szCs w:val="24"/>
        </w:rPr>
        <w:t xml:space="preserve">Os objetivos do curso devem considerar o perfil profissional de conclusão, a estrutura </w:t>
      </w:r>
      <w:r>
        <w:rPr>
          <w:color w:val="000009"/>
          <w:sz w:val="24"/>
          <w:szCs w:val="24"/>
        </w:rPr>
        <w:lastRenderedPageBreak/>
        <w:t>curricular, o contexto educacional e as novas práticas no campo do conhecimento relacionado ao curso. Os objetivos subdividem-se em Objetivo Geral (apenas um) e Objetivos Específicos (no máximo cinco, relacionados ao objetivo geral). Os objetivos devem ser elaborados em forma de sentença, iniciados com verbo no infinitivo, conforme exemplos abaixo.</w:t>
      </w:r>
    </w:p>
    <w:p w:rsidR="00AE78BC" w:rsidRDefault="00AE78BC" w:rsidP="00AE78BC">
      <w:pPr>
        <w:tabs>
          <w:tab w:val="left" w:pos="583"/>
        </w:tabs>
        <w:spacing w:after="0" w:line="360" w:lineRule="auto"/>
        <w:ind w:left="720"/>
        <w:jc w:val="both"/>
        <w:rPr>
          <w:b/>
          <w:color w:val="000009"/>
          <w:sz w:val="24"/>
          <w:szCs w:val="24"/>
        </w:rPr>
      </w:pPr>
      <w:bookmarkStart w:id="5" w:name="_heading=h.lnxbz9" w:colFirst="0" w:colLast="0"/>
      <w:bookmarkEnd w:id="5"/>
    </w:p>
    <w:p w:rsidR="00AE78BC" w:rsidRDefault="00AE78BC" w:rsidP="00AE78BC">
      <w:pPr>
        <w:tabs>
          <w:tab w:val="left" w:pos="583"/>
        </w:tabs>
        <w:spacing w:after="0" w:line="360" w:lineRule="auto"/>
        <w:ind w:left="720"/>
        <w:jc w:val="both"/>
        <w:rPr>
          <w:b/>
          <w:color w:val="000009"/>
          <w:sz w:val="24"/>
          <w:szCs w:val="24"/>
        </w:rPr>
      </w:pPr>
      <w:r>
        <w:rPr>
          <w:b/>
          <w:color w:val="000009"/>
          <w:sz w:val="24"/>
          <w:szCs w:val="24"/>
        </w:rPr>
        <w:t>Objetivo Geral (exemplo)</w:t>
      </w:r>
    </w:p>
    <w:p w:rsidR="00AE78BC" w:rsidRDefault="00AE78BC" w:rsidP="00AE78BC">
      <w:pPr>
        <w:spacing w:after="0" w:line="360" w:lineRule="auto"/>
        <w:ind w:firstLine="720"/>
        <w:jc w:val="both"/>
        <w:rPr>
          <w:color w:val="000000"/>
          <w:sz w:val="24"/>
          <w:szCs w:val="24"/>
        </w:rPr>
      </w:pPr>
      <w:r>
        <w:rPr>
          <w:color w:val="000009"/>
          <w:sz w:val="24"/>
          <w:szCs w:val="24"/>
        </w:rPr>
        <w:t>Formar Técnicos de Nível Médio em Agrimensura com capacidade para efetuar levantamentos topográficos e geodésicos, protagonista de mudanças na sociedade e apto para o exercício da cidadania.</w:t>
      </w:r>
    </w:p>
    <w:p w:rsidR="00AE78BC" w:rsidRDefault="00AE78BC" w:rsidP="00AE78BC">
      <w:pPr>
        <w:tabs>
          <w:tab w:val="left" w:pos="583"/>
        </w:tabs>
        <w:spacing w:after="0" w:line="360" w:lineRule="auto"/>
        <w:ind w:left="720"/>
        <w:jc w:val="both"/>
        <w:rPr>
          <w:b/>
          <w:color w:val="000009"/>
          <w:sz w:val="24"/>
          <w:szCs w:val="24"/>
        </w:rPr>
      </w:pPr>
      <w:bookmarkStart w:id="6" w:name="_heading=h.35nkun2" w:colFirst="0" w:colLast="0"/>
      <w:bookmarkEnd w:id="6"/>
      <w:r>
        <w:rPr>
          <w:b/>
          <w:color w:val="000009"/>
          <w:sz w:val="24"/>
          <w:szCs w:val="24"/>
        </w:rPr>
        <w:t>Objetivos Específicos (exemplos)</w:t>
      </w:r>
    </w:p>
    <w:p w:rsidR="00AE78BC" w:rsidRDefault="00AE78BC" w:rsidP="00AE78BC">
      <w:pPr>
        <w:numPr>
          <w:ilvl w:val="0"/>
          <w:numId w:val="3"/>
        </w:numPr>
        <w:tabs>
          <w:tab w:val="clear" w:pos="420"/>
          <w:tab w:val="left" w:pos="1182"/>
        </w:tabs>
        <w:spacing w:after="0" w:line="360" w:lineRule="auto"/>
        <w:ind w:left="720" w:firstLine="0"/>
        <w:jc w:val="both"/>
        <w:rPr>
          <w:color w:val="000000"/>
          <w:sz w:val="24"/>
          <w:szCs w:val="24"/>
        </w:rPr>
      </w:pPr>
      <w:r>
        <w:rPr>
          <w:color w:val="000009"/>
          <w:sz w:val="24"/>
          <w:szCs w:val="24"/>
        </w:rPr>
        <w:t>Capacitar profissionais capazes de trabalhar com tecnologias para obtenção, análise e gerenciamento de dados necessários às atividades de Agrimensura.</w:t>
      </w:r>
    </w:p>
    <w:p w:rsidR="00AE78BC" w:rsidRDefault="00AE78BC" w:rsidP="00AE78BC">
      <w:pPr>
        <w:numPr>
          <w:ilvl w:val="0"/>
          <w:numId w:val="3"/>
        </w:numPr>
        <w:tabs>
          <w:tab w:val="clear" w:pos="420"/>
          <w:tab w:val="left" w:pos="1182"/>
        </w:tabs>
        <w:spacing w:after="0" w:line="360" w:lineRule="auto"/>
        <w:ind w:left="720" w:firstLine="0"/>
        <w:jc w:val="both"/>
        <w:rPr>
          <w:color w:val="000000"/>
          <w:sz w:val="24"/>
          <w:szCs w:val="24"/>
        </w:rPr>
      </w:pPr>
      <w:r>
        <w:rPr>
          <w:color w:val="000009"/>
          <w:sz w:val="24"/>
          <w:szCs w:val="24"/>
        </w:rPr>
        <w:t>Favorecer a integração do estudante à vida profissional, notadamente por um conhecimento do mundo de trabalho, além de um conhecimento do contexto particular da profissão escolhida.</w:t>
      </w:r>
    </w:p>
    <w:p w:rsidR="00AE78BC" w:rsidRDefault="00AE78BC" w:rsidP="00AE78BC">
      <w:pPr>
        <w:numPr>
          <w:ilvl w:val="0"/>
          <w:numId w:val="3"/>
        </w:numPr>
        <w:tabs>
          <w:tab w:val="clear" w:pos="420"/>
          <w:tab w:val="left" w:pos="1182"/>
        </w:tabs>
        <w:spacing w:after="0" w:line="360" w:lineRule="auto"/>
        <w:ind w:left="720" w:firstLine="0"/>
        <w:jc w:val="both"/>
        <w:rPr>
          <w:color w:val="000000"/>
          <w:sz w:val="24"/>
          <w:szCs w:val="24"/>
        </w:rPr>
      </w:pPr>
      <w:r>
        <w:rPr>
          <w:color w:val="000009"/>
          <w:sz w:val="24"/>
          <w:szCs w:val="24"/>
        </w:rPr>
        <w:t>Formar profissionais técnicos em Agrimensura, com a competência de desenvolver atividades nas áreas relativas à medição e demarcação de terras, ao urbanismo e posicionamento preciso de pontos.</w:t>
      </w:r>
    </w:p>
    <w:p w:rsidR="00AE78BC" w:rsidRDefault="00AE78BC" w:rsidP="00AE78BC">
      <w:pPr>
        <w:spacing w:after="0" w:line="360" w:lineRule="auto"/>
        <w:ind w:firstLine="720"/>
        <w:jc w:val="both"/>
        <w:rPr>
          <w:color w:val="000000"/>
          <w:sz w:val="24"/>
          <w:szCs w:val="24"/>
        </w:rPr>
      </w:pPr>
    </w:p>
    <w:p w:rsidR="00AE78BC" w:rsidRDefault="00AE78BC" w:rsidP="00AE78BC">
      <w:pPr>
        <w:numPr>
          <w:ilvl w:val="0"/>
          <w:numId w:val="2"/>
        </w:numPr>
        <w:tabs>
          <w:tab w:val="left" w:pos="403"/>
        </w:tabs>
        <w:spacing w:after="0" w:line="360" w:lineRule="auto"/>
        <w:ind w:left="993" w:hanging="357"/>
        <w:jc w:val="both"/>
      </w:pPr>
      <w:bookmarkStart w:id="7" w:name="_heading=h.1ksv4uv" w:colFirst="0" w:colLast="0"/>
      <w:bookmarkEnd w:id="7"/>
      <w:r>
        <w:rPr>
          <w:b/>
          <w:color w:val="000009"/>
          <w:sz w:val="24"/>
          <w:szCs w:val="24"/>
        </w:rPr>
        <w:t>REQUISITOS DE ACESSO (texto padrão abaixo)</w:t>
      </w:r>
    </w:p>
    <w:p w:rsidR="00AE78BC" w:rsidRDefault="00AE78BC" w:rsidP="00AE78BC">
      <w:pPr>
        <w:spacing w:after="0" w:line="360" w:lineRule="auto"/>
        <w:ind w:firstLine="720"/>
        <w:jc w:val="both"/>
        <w:rPr>
          <w:color w:val="000000"/>
          <w:sz w:val="24"/>
          <w:szCs w:val="24"/>
        </w:rPr>
      </w:pPr>
      <w:r>
        <w:rPr>
          <w:color w:val="000000"/>
          <w:sz w:val="24"/>
          <w:szCs w:val="24"/>
        </w:rPr>
        <w:t xml:space="preserve">O acesso ao Curso Técnico de Nível Médio em XXXXXXX, presencial ou a distância, na forma integrada, destinado àqueles que concluíram o Ensino Fundamental ou equivalente, mediante a comprovação por histórico escolar, será realizado por; </w:t>
      </w:r>
    </w:p>
    <w:p w:rsidR="00AE78BC" w:rsidRDefault="00AE78BC" w:rsidP="00AE78BC">
      <w:pPr>
        <w:spacing w:after="0" w:line="360" w:lineRule="auto"/>
        <w:ind w:firstLine="720"/>
        <w:jc w:val="both"/>
        <w:rPr>
          <w:color w:val="000000"/>
          <w:sz w:val="24"/>
          <w:szCs w:val="24"/>
        </w:rPr>
      </w:pPr>
      <w:r>
        <w:rPr>
          <w:color w:val="000000"/>
          <w:sz w:val="24"/>
          <w:szCs w:val="24"/>
        </w:rPr>
        <w:t>a) por processo seletivo, regulado por edital próprio, conforme previsão institucional; ou</w:t>
      </w:r>
    </w:p>
    <w:p w:rsidR="00AE78BC" w:rsidRDefault="00AE78BC" w:rsidP="00AE78BC">
      <w:pPr>
        <w:spacing w:after="0" w:line="360" w:lineRule="auto"/>
        <w:ind w:firstLine="720"/>
        <w:jc w:val="both"/>
        <w:rPr>
          <w:color w:val="000000"/>
          <w:sz w:val="24"/>
          <w:szCs w:val="24"/>
        </w:rPr>
      </w:pPr>
      <w:r>
        <w:rPr>
          <w:color w:val="000000"/>
          <w:sz w:val="24"/>
          <w:szCs w:val="24"/>
        </w:rPr>
        <w:t>b) transferência, conforme Regulamento de Organização Didática (ROD).</w:t>
      </w:r>
    </w:p>
    <w:p w:rsidR="00AE78BC" w:rsidRDefault="00AE78BC" w:rsidP="00AE78BC">
      <w:pPr>
        <w:tabs>
          <w:tab w:val="left" w:pos="403"/>
        </w:tabs>
        <w:spacing w:after="0" w:line="360" w:lineRule="auto"/>
        <w:ind w:left="720"/>
        <w:jc w:val="both"/>
        <w:rPr>
          <w:b/>
          <w:sz w:val="24"/>
          <w:szCs w:val="24"/>
        </w:rPr>
      </w:pPr>
      <w:bookmarkStart w:id="8" w:name="_heading=h.44sinio" w:colFirst="0" w:colLast="0"/>
      <w:bookmarkEnd w:id="8"/>
    </w:p>
    <w:p w:rsidR="00AE78BC" w:rsidRDefault="00AE78BC" w:rsidP="00AE78BC">
      <w:pPr>
        <w:numPr>
          <w:ilvl w:val="0"/>
          <w:numId w:val="2"/>
        </w:numPr>
        <w:tabs>
          <w:tab w:val="left" w:pos="403"/>
        </w:tabs>
        <w:spacing w:after="0" w:line="360" w:lineRule="auto"/>
        <w:ind w:left="993" w:hanging="357"/>
        <w:jc w:val="both"/>
        <w:rPr>
          <w:b/>
          <w:color w:val="000000"/>
          <w:sz w:val="24"/>
          <w:szCs w:val="24"/>
        </w:rPr>
      </w:pPr>
      <w:r>
        <w:rPr>
          <w:b/>
          <w:color w:val="000000"/>
          <w:sz w:val="24"/>
          <w:szCs w:val="24"/>
        </w:rPr>
        <w:t>FUNDAMENTAÇÃO LEGAL</w:t>
      </w:r>
    </w:p>
    <w:p w:rsidR="00AE78BC" w:rsidRDefault="00AE78BC" w:rsidP="00AE78BC">
      <w:pPr>
        <w:tabs>
          <w:tab w:val="left" w:pos="403"/>
        </w:tabs>
        <w:spacing w:after="0" w:line="360" w:lineRule="auto"/>
        <w:ind w:firstLine="720"/>
        <w:jc w:val="both"/>
        <w:rPr>
          <w:b/>
          <w:sz w:val="24"/>
          <w:szCs w:val="24"/>
        </w:rPr>
      </w:pPr>
      <w:r>
        <w:rPr>
          <w:b/>
          <w:color w:val="000009"/>
          <w:sz w:val="24"/>
          <w:szCs w:val="24"/>
        </w:rPr>
        <w:t>Fundamentação Legal para Cursos Técnicos na forma Integrada</w:t>
      </w:r>
    </w:p>
    <w:p w:rsidR="00AE78BC" w:rsidRDefault="00AE78BC" w:rsidP="00AE78BC">
      <w:pPr>
        <w:spacing w:after="0" w:line="360" w:lineRule="auto"/>
        <w:ind w:firstLine="720"/>
        <w:jc w:val="both"/>
        <w:rPr>
          <w:color w:val="000009"/>
          <w:sz w:val="24"/>
          <w:szCs w:val="24"/>
        </w:rPr>
      </w:pPr>
      <w:r>
        <w:rPr>
          <w:color w:val="000009"/>
          <w:sz w:val="24"/>
          <w:szCs w:val="24"/>
        </w:rPr>
        <w:t xml:space="preserve">Este Projeto Pedagógico de Curso foi elaborado em observância ao disposto na Constituição Federal de 1988, Art. 6º, 23, 205, 206 e 208; na Lei nº 8.069, de 13 de julho de 1990; na Lei nº 9.394, de 20 de dezembro de 1996; na Lei nº 9.503, de 23 de setembro de 1997; na Lei nº 9.795, de 27 de abril de 1999; no Parecer CNE/CEB nº 17, de 03 de julho de 2001; na Resolução CNE/CEB nº 02, de 11 de setembro de 2001;  na Lei nº 10.793, de 1º de dezembro de 2003; na Lei nº 13.006, de 26 de junho de 2004; no Decreto nº 5.154, de 23 de julho de 2004; no Parecer CNE/CEB nº 39, de 8 de dezembro de 2004; na lei nº 11.645, de 10 de março de 2008; na Lei nº 11.741, de 16 de julho de </w:t>
      </w:r>
      <w:r>
        <w:rPr>
          <w:color w:val="000009"/>
          <w:sz w:val="24"/>
          <w:szCs w:val="24"/>
        </w:rPr>
        <w:lastRenderedPageBreak/>
        <w:t xml:space="preserve">2008; na lei nº 11.788, de 25 de setembro de 2008; na Lei nº 11.892/08, de 29 de dezembro de 2008; no Parecer nº 13, de 03 de junho de 2009; na Resolução nº 04 de 02 de outubro de 2009;  no Decreto </w:t>
      </w:r>
      <w:hyperlink r:id="rId16">
        <w:r>
          <w:rPr>
            <w:color w:val="000009"/>
            <w:sz w:val="24"/>
            <w:szCs w:val="24"/>
          </w:rPr>
          <w:t xml:space="preserve">n. </w:t>
        </w:r>
      </w:hyperlink>
      <w:hyperlink r:id="rId17">
        <w:r>
          <w:rPr>
            <w:sz w:val="24"/>
            <w:szCs w:val="24"/>
          </w:rPr>
          <w:t xml:space="preserve">7.022, de 02 </w:t>
        </w:r>
      </w:hyperlink>
      <w:hyperlink r:id="rId18">
        <w:r>
          <w:rPr>
            <w:color w:val="000009"/>
            <w:sz w:val="24"/>
            <w:szCs w:val="24"/>
          </w:rPr>
          <w:t xml:space="preserve">de dezembro de </w:t>
        </w:r>
      </w:hyperlink>
      <w:hyperlink r:id="rId19">
        <w:r>
          <w:rPr>
            <w:sz w:val="24"/>
            <w:szCs w:val="24"/>
          </w:rPr>
          <w:t>2009</w:t>
        </w:r>
      </w:hyperlink>
      <w:r>
        <w:rPr>
          <w:color w:val="000009"/>
          <w:sz w:val="24"/>
          <w:szCs w:val="24"/>
        </w:rPr>
        <w:t>; na Resolução CNE/CEB nº 3/2008, atualizada pela Resolução CNE/CEB nº 2, de 15 de dezembro de 2020; na Resolução CNE/CEB nº 4, de 13 de julho de 2010; no Parecer CNE/CEB nº 7, de 07 de abril de 2010; na lei nº 13.005, de 25 de junho de 2014; na lei nº 13.010, de 26 de junho de 2014; na lei nº 13.278, de 02 de maio de 2016; na Lei nº 13.415, de 16 de fevereiro de 2017; na lei nº 13.666, de 16 de maio de 2018; no Parecer CNE/CEB nº 3, de 08 de novembro de 2018; na Resolução CNE/CEB nº 03, de 01 de novembro de 2018; no Parecer CNE/CP nº 17, de 10 de novembro de 2020; na Resolução CNE/CP n. 01, de 05 de janeiro de 2021; na lei nº 14.164, de 10 de junho de 2021 e nos princípios contidos no Projeto Político Pedagógico Institucional, no Regulamento da Organização Didática e nas Diretrizes Indutoras para o Fortalecimento do Ensino Médio Integrado no IFS.</w:t>
      </w:r>
    </w:p>
    <w:p w:rsidR="00AE78BC" w:rsidRDefault="00AE78BC" w:rsidP="00AE78BC">
      <w:pPr>
        <w:spacing w:after="0" w:line="360" w:lineRule="auto"/>
        <w:jc w:val="both"/>
        <w:rPr>
          <w:i/>
          <w:color w:val="FF0000"/>
          <w:sz w:val="24"/>
          <w:szCs w:val="24"/>
        </w:rPr>
      </w:pPr>
      <w:r>
        <w:rPr>
          <w:i/>
          <w:color w:val="FF0000"/>
          <w:sz w:val="24"/>
          <w:szCs w:val="24"/>
        </w:rPr>
        <w:t>Para os cursos a distância ou com parte da carga horária a distância, citar o Decreto n. 9.057/2017 e a Resolução n. 23/2020/CS/IFS ou equivalente, que regulamenta a oferta de cursos e disciplinas a distância no âmbito no IFS. Observar se o CNCT traz a legislação profissional específica do curso e acrescentar.</w:t>
      </w:r>
    </w:p>
    <w:p w:rsidR="00AE78BC" w:rsidRDefault="00AE78BC" w:rsidP="00AE78BC">
      <w:pPr>
        <w:spacing w:after="0" w:line="360" w:lineRule="auto"/>
        <w:jc w:val="both"/>
        <w:rPr>
          <w:b/>
          <w:color w:val="000009"/>
          <w:sz w:val="24"/>
          <w:szCs w:val="24"/>
        </w:rPr>
      </w:pPr>
    </w:p>
    <w:p w:rsidR="00AE78BC" w:rsidRDefault="00AE78BC" w:rsidP="00AE78BC">
      <w:pPr>
        <w:spacing w:after="0" w:line="360" w:lineRule="auto"/>
        <w:ind w:firstLine="720"/>
        <w:jc w:val="both"/>
        <w:rPr>
          <w:b/>
          <w:color w:val="000009"/>
          <w:sz w:val="24"/>
          <w:szCs w:val="24"/>
        </w:rPr>
      </w:pPr>
      <w:r>
        <w:rPr>
          <w:b/>
          <w:color w:val="000009"/>
          <w:sz w:val="24"/>
          <w:szCs w:val="24"/>
        </w:rPr>
        <w:t>Fundamentação Legal para Cursos PROEJA</w:t>
      </w:r>
    </w:p>
    <w:p w:rsidR="00AE78BC" w:rsidRDefault="00AE78BC" w:rsidP="00AE78BC">
      <w:pPr>
        <w:spacing w:after="0" w:line="360" w:lineRule="auto"/>
        <w:ind w:firstLine="720"/>
        <w:jc w:val="both"/>
        <w:rPr>
          <w:color w:val="000009"/>
          <w:sz w:val="24"/>
          <w:szCs w:val="24"/>
        </w:rPr>
      </w:pPr>
      <w:r>
        <w:rPr>
          <w:color w:val="000009"/>
          <w:sz w:val="24"/>
          <w:szCs w:val="24"/>
        </w:rPr>
        <w:t xml:space="preserve">Este Projeto Pedagógico de Curso foi elaborado em observância ao disposto na Constituição Federal de 1988, Art. 6º, 23, 205, 206 e 208; na Lei nº 9.394, de 20 de dezembro de 1996; na Lei nº 9.503, de 23 de setembro de 1997; na Lei nº 9.795, de 27 de abril de 1999; no </w:t>
      </w:r>
      <w:r>
        <w:rPr>
          <w:sz w:val="24"/>
          <w:szCs w:val="24"/>
        </w:rPr>
        <w:t xml:space="preserve">Parecer CNE/CEB nº 11, de 10 de maio de 2000; na Resolução nº 01, de 05 de julho de 2000; </w:t>
      </w:r>
      <w:r>
        <w:rPr>
          <w:color w:val="000009"/>
          <w:sz w:val="24"/>
          <w:szCs w:val="24"/>
        </w:rPr>
        <w:t>no Parecer CNE/CEB nº 17, de 03 de julho de 2001; na Resolução CNE/CEB nº 02, de 11 de setembro de 2001;</w:t>
      </w:r>
      <w:r>
        <w:rPr>
          <w:color w:val="FF0000"/>
          <w:sz w:val="24"/>
          <w:szCs w:val="24"/>
        </w:rPr>
        <w:t xml:space="preserve"> </w:t>
      </w:r>
      <w:r>
        <w:rPr>
          <w:color w:val="000009"/>
          <w:sz w:val="24"/>
          <w:szCs w:val="24"/>
        </w:rPr>
        <w:t xml:space="preserve">na Lei nº 10.793, de 1º de dezembro de 2003; na Lei nº 13.006, de 26 de junho de 2004; no Decreto nº 5154, de 23 de julho de 2004; no Parecer CNE/CEB nº 39, de 8 de dezembro de 2004; no Decreto nº 5.840, de 13 de julho de 2006; na lei nº 11.645, de 10 de março de 2008; na Lei nº 11.741, de 16 de julho de 2008; na lei nº 11.788, de 25 de setembro de 2008; na Lei nº 11.892/08, de 29 de dezembro de 2008; na Resolução CNE/CEB nº 3/2008, atualizada pela Resolução CNE/CEB nº 2, de 15 de dezembro de 2020; no Parecer nº 13, de 03 de junho de 2009; na Resolução nº 04 de 02 de outubro de 2009; no Decreto </w:t>
      </w:r>
      <w:hyperlink r:id="rId20">
        <w:r>
          <w:rPr>
            <w:color w:val="000009"/>
            <w:sz w:val="24"/>
            <w:szCs w:val="24"/>
          </w:rPr>
          <w:t xml:space="preserve">n. </w:t>
        </w:r>
      </w:hyperlink>
      <w:hyperlink r:id="rId21">
        <w:r>
          <w:rPr>
            <w:sz w:val="24"/>
            <w:szCs w:val="24"/>
          </w:rPr>
          <w:t xml:space="preserve">7.022, de 02 </w:t>
        </w:r>
      </w:hyperlink>
      <w:hyperlink r:id="rId22">
        <w:r>
          <w:rPr>
            <w:color w:val="000009"/>
            <w:sz w:val="24"/>
            <w:szCs w:val="24"/>
          </w:rPr>
          <w:t xml:space="preserve">de dezembro de </w:t>
        </w:r>
      </w:hyperlink>
      <w:hyperlink r:id="rId23">
        <w:r>
          <w:rPr>
            <w:sz w:val="24"/>
            <w:szCs w:val="24"/>
          </w:rPr>
          <w:t>2009</w:t>
        </w:r>
      </w:hyperlink>
      <w:r>
        <w:rPr>
          <w:color w:val="000009"/>
          <w:sz w:val="24"/>
          <w:szCs w:val="24"/>
        </w:rPr>
        <w:t xml:space="preserve">; na Resolução CNE/CEB nº 4, de 13 de julho de 2010; no Parecer CNE/CEB nº 7, de 07 de abril de 2010; na lei nº 13.005, de 25 de junho de 2014; na lei nº 13.278, de 02 de maio de 2016; Lei nº 13.415, de 16 de fevereiro de 2017; na lei nº 13.666, de 16 de maio de 2018; no Parecer CNE/CEB nº 3, de 08 de novembro de 2018; na Resolução CNE/CEB nº 03, de 01 de novembro de 2018; no Parecer CNE/CP nº 17, de 10 de novembro de 2020; na Resolução CNE/CP n. 01, de 05 de janeiro de 2021; no </w:t>
      </w:r>
      <w:r>
        <w:rPr>
          <w:sz w:val="24"/>
          <w:szCs w:val="24"/>
        </w:rPr>
        <w:t xml:space="preserve">Parecer CNE/CEB nº 01, de 18 de março de 2021; na </w:t>
      </w:r>
      <w:r>
        <w:rPr>
          <w:sz w:val="24"/>
          <w:szCs w:val="24"/>
        </w:rPr>
        <w:lastRenderedPageBreak/>
        <w:t xml:space="preserve">Resolução CNE/CEB nº 01, de 28 de maio de 2021; </w:t>
      </w:r>
      <w:r>
        <w:rPr>
          <w:color w:val="000009"/>
          <w:sz w:val="24"/>
          <w:szCs w:val="24"/>
        </w:rPr>
        <w:t>na lei nº 14.164, de 10 de junho de 2021 e nos princípios contidos no Projeto Político Pedagógico Institucional, no Regulamento da Organização Didática e nas Diretrizes Indutoras para o Fortalecimento do Ensino Médio Integrado no IFS.</w:t>
      </w:r>
    </w:p>
    <w:p w:rsidR="00AE78BC" w:rsidRDefault="00AE78BC" w:rsidP="00AE78BC">
      <w:pPr>
        <w:spacing w:after="0" w:line="360" w:lineRule="auto"/>
        <w:jc w:val="both"/>
        <w:rPr>
          <w:i/>
          <w:color w:val="FF0000"/>
          <w:sz w:val="24"/>
          <w:szCs w:val="24"/>
        </w:rPr>
      </w:pPr>
      <w:r>
        <w:rPr>
          <w:i/>
          <w:color w:val="FF0000"/>
          <w:sz w:val="24"/>
          <w:szCs w:val="24"/>
        </w:rPr>
        <w:t>Para os cursos a distância ou com parte da carga horária a distância, citar o Decreto n. 9.057/2017 e a Resolução n. 23/2020/CS/IFS ou equivalente, que regulamenta a oferta de cursos e disciplinas a distância no âmbito no IFS. Observar se o CNCT traz a legislação profissional específica do curso e acrescentar.</w:t>
      </w:r>
    </w:p>
    <w:p w:rsidR="00AE78BC" w:rsidRDefault="00AE78BC" w:rsidP="00AE78BC">
      <w:pPr>
        <w:spacing w:after="0" w:line="360" w:lineRule="auto"/>
        <w:jc w:val="both"/>
        <w:rPr>
          <w:i/>
          <w:color w:val="FF0000"/>
          <w:sz w:val="24"/>
          <w:szCs w:val="24"/>
        </w:rPr>
      </w:pPr>
    </w:p>
    <w:p w:rsidR="00AE78BC" w:rsidRDefault="00AE78BC" w:rsidP="00AE78BC">
      <w:pPr>
        <w:numPr>
          <w:ilvl w:val="0"/>
          <w:numId w:val="2"/>
        </w:numPr>
        <w:tabs>
          <w:tab w:val="left" w:pos="403"/>
        </w:tabs>
        <w:spacing w:after="0" w:line="360" w:lineRule="auto"/>
        <w:ind w:left="993" w:hanging="357"/>
        <w:jc w:val="both"/>
      </w:pPr>
      <w:r>
        <w:rPr>
          <w:b/>
          <w:color w:val="000009"/>
          <w:sz w:val="24"/>
          <w:szCs w:val="24"/>
        </w:rPr>
        <w:t>ORGANIZAÇÃO CURRICULAR</w:t>
      </w:r>
    </w:p>
    <w:p w:rsidR="00AE78BC" w:rsidRDefault="00AE78BC" w:rsidP="00AE78BC">
      <w:pPr>
        <w:spacing w:after="0" w:line="360" w:lineRule="auto"/>
        <w:ind w:firstLine="720"/>
        <w:jc w:val="both"/>
        <w:rPr>
          <w:color w:val="000009"/>
          <w:sz w:val="24"/>
          <w:szCs w:val="24"/>
        </w:rPr>
      </w:pPr>
      <w:r>
        <w:rPr>
          <w:color w:val="000009"/>
          <w:sz w:val="24"/>
          <w:szCs w:val="24"/>
        </w:rPr>
        <w:t>Neste espaço, devem constar os princípios pedagógicos, filosóficos e sociológicos que norteiam o PPC. Estes elementos encontram-se no Projeto Político Pedagógico Institucional (PPPI) e no Documento Base dos Institutos Federais. A legislação educacional em vigor também deve servir de suporte, em especial a Lei de Diretrizes e Bases da Educação Nacional (LDBEN) e as Diretrizes Curriculares Nacionais Gerais da Educação Profissional e Tecnológica (DCNGEPT). No caso dos cursos técnicos integrados, devem ser observadas as Diretrizes Curriculares Nacionais do Ensino Médio (DCNEM). O Regulamento de Organização Didática (ROD) também deve ser consultado.</w:t>
      </w:r>
    </w:p>
    <w:p w:rsidR="00AE78BC" w:rsidRDefault="00AE78BC" w:rsidP="00AE78BC">
      <w:pPr>
        <w:spacing w:after="0" w:line="360" w:lineRule="auto"/>
        <w:ind w:firstLine="720"/>
        <w:jc w:val="both"/>
        <w:rPr>
          <w:color w:val="000000"/>
          <w:sz w:val="24"/>
          <w:szCs w:val="24"/>
        </w:rPr>
      </w:pPr>
      <w:r>
        <w:rPr>
          <w:color w:val="000009"/>
          <w:sz w:val="24"/>
          <w:szCs w:val="24"/>
        </w:rPr>
        <w:t xml:space="preserve">É importante realizar a descrição do curso: a quantidade de série/módulo/período; a modalidade de ensino (presencial ou a distância); o turno de oferta (integral ou noturno, no caso dos cursos integrados); a carga horária teórico-prática das disciplinas; a carga horária total do curso; as atividades complementares; as possibilidades de articulação com a pesquisa, a extensão e a inovação; as práticas profissionais integradas, incluindo os projetos integradores e/ou o estágio supervisionado, em caso de obrigatoriedade. </w:t>
      </w:r>
    </w:p>
    <w:p w:rsidR="00AE78BC" w:rsidRDefault="00AE78BC" w:rsidP="00AE78BC">
      <w:pPr>
        <w:spacing w:after="0" w:line="360" w:lineRule="auto"/>
        <w:ind w:firstLine="720"/>
        <w:jc w:val="both"/>
        <w:rPr>
          <w:color w:val="000000"/>
          <w:sz w:val="24"/>
          <w:szCs w:val="24"/>
        </w:rPr>
      </w:pPr>
      <w:r>
        <w:rPr>
          <w:color w:val="000009"/>
          <w:sz w:val="24"/>
          <w:szCs w:val="24"/>
        </w:rPr>
        <w:t>Deve-se, ainda, especificar as ações de apoio ao discente, tais como: as ações de acolhimento e de permanência, a acessibilidade metodológica e instrumental, a monitoria, o nivelamento, a intermediação e o acompanhamento de estágios, o apoio psicopedagógico, médico e odontológico, a participação em centros acadêmicos ou intercâmbios nacionais e internacionais. É importante destacar os núcleos e coordenações de apoio ao estudante que são atuantes ou desenvolvem ações no campus como o Núcleo de Atendimento às Pessoas com Necessidades Específicas (NAPNE), Núcleo de Estudos Afro-brasileiros e Indígenas (NEABI), Núcleo de Igualdade de Gênero e Diversidade Sexual (NGEDIS), Núcleo de Apoio ao Estágio (NAE), Assessoria pedagógica (ASPED), Coordenadoria de Saúde Escolar (COSE), Coordenadoria de Assistência Estudantil (COAE).</w:t>
      </w:r>
    </w:p>
    <w:p w:rsidR="00AE78BC" w:rsidRDefault="00AE78BC" w:rsidP="00AE78BC">
      <w:pPr>
        <w:spacing w:after="0" w:line="360" w:lineRule="auto"/>
        <w:ind w:firstLine="720"/>
        <w:jc w:val="both"/>
        <w:rPr>
          <w:color w:val="000000"/>
          <w:sz w:val="24"/>
          <w:szCs w:val="24"/>
        </w:rPr>
      </w:pPr>
    </w:p>
    <w:p w:rsidR="00AE78BC" w:rsidRDefault="00AE78BC" w:rsidP="00AE78BC">
      <w:pPr>
        <w:spacing w:after="0" w:line="360" w:lineRule="auto"/>
        <w:ind w:firstLine="720"/>
        <w:jc w:val="both"/>
        <w:rPr>
          <w:color w:val="000000"/>
          <w:sz w:val="24"/>
          <w:szCs w:val="24"/>
        </w:rPr>
      </w:pPr>
      <w:r>
        <w:rPr>
          <w:b/>
          <w:color w:val="000009"/>
          <w:sz w:val="24"/>
          <w:szCs w:val="24"/>
        </w:rPr>
        <w:t>Estrutura Curricular</w:t>
      </w:r>
    </w:p>
    <w:p w:rsidR="00AE78BC" w:rsidRDefault="00AE78BC" w:rsidP="00AE78BC">
      <w:pPr>
        <w:tabs>
          <w:tab w:val="left" w:pos="1769"/>
          <w:tab w:val="left" w:pos="2150"/>
          <w:tab w:val="left" w:pos="3266"/>
          <w:tab w:val="left" w:pos="4470"/>
          <w:tab w:val="left" w:pos="5197"/>
          <w:tab w:val="left" w:pos="5753"/>
          <w:tab w:val="left" w:pos="7253"/>
          <w:tab w:val="left" w:pos="7634"/>
          <w:tab w:val="left" w:pos="9181"/>
        </w:tabs>
        <w:spacing w:after="0" w:line="360" w:lineRule="auto"/>
        <w:ind w:firstLine="720"/>
        <w:jc w:val="both"/>
        <w:rPr>
          <w:color w:val="000009"/>
          <w:sz w:val="24"/>
          <w:szCs w:val="24"/>
        </w:rPr>
      </w:pPr>
      <w:r>
        <w:rPr>
          <w:color w:val="000009"/>
          <w:sz w:val="24"/>
          <w:szCs w:val="24"/>
        </w:rPr>
        <w:t xml:space="preserve">O texto que apresenta a estrutura curricular deve identificar os conteúdos, as estratégias metodológicas e as ações de fomento necessárias para a formação integral dos estudantes. Para tanto, </w:t>
      </w:r>
      <w:r>
        <w:rPr>
          <w:color w:val="000009"/>
          <w:sz w:val="24"/>
          <w:szCs w:val="24"/>
        </w:rPr>
        <w:lastRenderedPageBreak/>
        <w:t xml:space="preserve">deve se pautar na flexibilidade, na interdisciplinaridade, na acessibilidade metodológica, assim como, evidenciar a articulação da teoria com a prática e a articulação entre os componentes curriculares no percurso de formação. </w:t>
      </w:r>
    </w:p>
    <w:p w:rsidR="00AE78BC" w:rsidRDefault="00AE78BC" w:rsidP="00AE78BC">
      <w:pPr>
        <w:tabs>
          <w:tab w:val="left" w:pos="1769"/>
          <w:tab w:val="left" w:pos="2150"/>
          <w:tab w:val="left" w:pos="3266"/>
          <w:tab w:val="left" w:pos="4470"/>
          <w:tab w:val="left" w:pos="5197"/>
          <w:tab w:val="left" w:pos="5753"/>
          <w:tab w:val="left" w:pos="7253"/>
          <w:tab w:val="left" w:pos="7634"/>
          <w:tab w:val="left" w:pos="9181"/>
        </w:tabs>
        <w:spacing w:after="0" w:line="360" w:lineRule="auto"/>
        <w:ind w:firstLine="720"/>
        <w:jc w:val="both"/>
        <w:rPr>
          <w:color w:val="000000"/>
          <w:sz w:val="24"/>
          <w:szCs w:val="24"/>
        </w:rPr>
      </w:pPr>
      <w:r>
        <w:rPr>
          <w:color w:val="000009"/>
          <w:sz w:val="24"/>
          <w:szCs w:val="24"/>
        </w:rPr>
        <w:t xml:space="preserve">Os conteúdos curriculares devem promover o efetivo desenvolvimento do perfil profissional de conclusão, considerando a atualização da área, a adequação das cargas horárias e da bibliografia, a adaptação curricular e metodológica, a autonomia discente, a relação teoria e prática e o respeito aos temas transversais e conteúdos não-disciplinares. </w:t>
      </w:r>
    </w:p>
    <w:p w:rsidR="00AE78BC" w:rsidRDefault="00AE78BC" w:rsidP="00AE78BC">
      <w:pPr>
        <w:spacing w:after="0" w:line="360" w:lineRule="auto"/>
        <w:ind w:firstLine="720"/>
        <w:jc w:val="both"/>
        <w:rPr>
          <w:color w:val="000009"/>
          <w:sz w:val="24"/>
          <w:szCs w:val="24"/>
        </w:rPr>
      </w:pPr>
      <w:r>
        <w:rPr>
          <w:color w:val="000009"/>
          <w:sz w:val="24"/>
          <w:szCs w:val="24"/>
        </w:rPr>
        <w:t>Nos cursos técnicos integrados, a estrutura curricular está organizada a partir de 03 (três) núcleos estruturantes: básico, politécnico e tecnológico. Os núcleos são concebidos da seguinte forma:</w:t>
      </w:r>
    </w:p>
    <w:p w:rsidR="00AE78BC" w:rsidRDefault="00AE78BC" w:rsidP="00AE78BC">
      <w:pPr>
        <w:numPr>
          <w:ilvl w:val="0"/>
          <w:numId w:val="4"/>
        </w:numPr>
        <w:spacing w:after="0" w:line="360" w:lineRule="auto"/>
        <w:ind w:leftChars="400" w:left="880" w:firstLine="0"/>
        <w:jc w:val="both"/>
        <w:rPr>
          <w:color w:val="000000"/>
          <w:sz w:val="24"/>
          <w:szCs w:val="24"/>
        </w:rPr>
      </w:pPr>
      <w:r>
        <w:rPr>
          <w:b/>
          <w:color w:val="000000"/>
          <w:sz w:val="24"/>
          <w:szCs w:val="24"/>
        </w:rPr>
        <w:t>Núcleo básico:</w:t>
      </w:r>
      <w:r>
        <w:rPr>
          <w:color w:val="000000"/>
          <w:sz w:val="24"/>
          <w:szCs w:val="24"/>
        </w:rPr>
        <w:t xml:space="preserve"> se configura como um espaço da estrutura curricular ao qual pertencem as disciplinas correspondentes à educação básica e que </w:t>
      </w:r>
      <w:r>
        <w:rPr>
          <w:b/>
          <w:color w:val="000000"/>
          <w:sz w:val="24"/>
          <w:szCs w:val="24"/>
        </w:rPr>
        <w:t>apresentam menor ênfase tecnológica e menor área de integração</w:t>
      </w:r>
      <w:r>
        <w:rPr>
          <w:color w:val="000000"/>
          <w:sz w:val="24"/>
          <w:szCs w:val="24"/>
        </w:rPr>
        <w:t xml:space="preserve"> </w:t>
      </w:r>
      <w:r>
        <w:rPr>
          <w:b/>
          <w:color w:val="000000"/>
          <w:sz w:val="24"/>
          <w:szCs w:val="24"/>
        </w:rPr>
        <w:t>com as demais disciplinas do curso em relação ao perfil de conclusão</w:t>
      </w:r>
      <w:r>
        <w:rPr>
          <w:color w:val="000000"/>
          <w:sz w:val="24"/>
          <w:szCs w:val="24"/>
        </w:rPr>
        <w:t>. No referido núcleo, se destinam os conhecimentos e habilidades inerentes às áreas de linguagens e códigos, ciências humanas, matemática e  ciências da natureza. O objetivo principal deste núcleo é agregar os saberes científicos e culturais produzidos ao longo da história humana e necessários para a formação humana integral</w:t>
      </w:r>
      <w:r>
        <w:rPr>
          <w:color w:val="000000"/>
          <w:sz w:val="24"/>
          <w:szCs w:val="24"/>
          <w:highlight w:val="white"/>
        </w:rPr>
        <w:t>.</w:t>
      </w:r>
    </w:p>
    <w:p w:rsidR="00AE78BC" w:rsidRDefault="00AE78BC" w:rsidP="00AE78BC">
      <w:pPr>
        <w:numPr>
          <w:ilvl w:val="0"/>
          <w:numId w:val="4"/>
        </w:numPr>
        <w:spacing w:after="0" w:line="360" w:lineRule="auto"/>
        <w:ind w:leftChars="400" w:left="880" w:firstLine="0"/>
        <w:jc w:val="both"/>
        <w:rPr>
          <w:color w:val="000000"/>
          <w:sz w:val="24"/>
          <w:szCs w:val="24"/>
        </w:rPr>
      </w:pPr>
      <w:r>
        <w:rPr>
          <w:b/>
          <w:color w:val="000000"/>
          <w:sz w:val="24"/>
          <w:szCs w:val="24"/>
        </w:rPr>
        <w:t>Núcleo politécnico:</w:t>
      </w:r>
      <w:r>
        <w:rPr>
          <w:color w:val="000000"/>
          <w:sz w:val="24"/>
          <w:szCs w:val="24"/>
        </w:rPr>
        <w:t xml:space="preserve"> corresponde aos conhecimentos da educação básica e da educação profissional, </w:t>
      </w:r>
      <w:r>
        <w:rPr>
          <w:b/>
          <w:color w:val="000000"/>
          <w:sz w:val="24"/>
          <w:szCs w:val="24"/>
        </w:rPr>
        <w:t>traduzidos em conteúdos de estreita articulação com o curso, por eixo tecnológico, e elementos expressivos para a integração curricular.</w:t>
      </w:r>
      <w:r>
        <w:rPr>
          <w:color w:val="000000"/>
          <w:sz w:val="24"/>
          <w:szCs w:val="24"/>
        </w:rPr>
        <w:t xml:space="preserve"> Contempla bases científicas gerais que alicerçam inventos e soluções tecnológicas, suportes de uso geral tais como tecnologias de informação e comunicação, tecnologias de organização, higiene e segurança no trabalho, noções básicas sobre o sistema da produção social e relações entre tecnologia, natureza, cultura, sociedade e trabalho. Configura-se, ainda, como o espaço de promoção da omnilateralidade, alocando os componentes relativos às práticas interdisciplinares.</w:t>
      </w:r>
    </w:p>
    <w:p w:rsidR="00AE78BC" w:rsidRDefault="00AE78BC" w:rsidP="00AE78BC">
      <w:pPr>
        <w:numPr>
          <w:ilvl w:val="0"/>
          <w:numId w:val="4"/>
        </w:numPr>
        <w:spacing w:after="0" w:line="360" w:lineRule="auto"/>
        <w:ind w:leftChars="400" w:left="880" w:firstLine="0"/>
        <w:jc w:val="both"/>
        <w:rPr>
          <w:color w:val="000000"/>
          <w:sz w:val="24"/>
          <w:szCs w:val="24"/>
        </w:rPr>
      </w:pPr>
      <w:r>
        <w:rPr>
          <w:b/>
          <w:color w:val="000000"/>
          <w:sz w:val="24"/>
          <w:szCs w:val="24"/>
        </w:rPr>
        <w:t>Núcleo tecnológico:</w:t>
      </w:r>
      <w:r>
        <w:rPr>
          <w:color w:val="000000"/>
          <w:sz w:val="24"/>
          <w:szCs w:val="24"/>
        </w:rPr>
        <w:t xml:space="preserve"> relativo aos conhecimentos da formação técnica específica, de acordo com o campo de conhecimentos do eixo tecnológico, com a atuação profissional e as regulamentações do exercício da profissão.</w:t>
      </w:r>
    </w:p>
    <w:p w:rsidR="00AE78BC" w:rsidRDefault="00AE78BC" w:rsidP="00AE78BC">
      <w:pPr>
        <w:spacing w:after="0" w:line="360" w:lineRule="auto"/>
        <w:ind w:firstLine="720"/>
        <w:jc w:val="both"/>
        <w:rPr>
          <w:color w:val="000000"/>
          <w:sz w:val="24"/>
          <w:szCs w:val="24"/>
        </w:rPr>
      </w:pPr>
      <w:r>
        <w:rPr>
          <w:color w:val="000000"/>
          <w:sz w:val="24"/>
          <w:szCs w:val="24"/>
        </w:rPr>
        <w:t xml:space="preserve">Além da organização por núcleos, o arranjo curricular dos cursos integrados pressupõe o estabelecimento das ênfases tecnológicas e das áreas de integração. A </w:t>
      </w:r>
      <w:r>
        <w:rPr>
          <w:b/>
          <w:color w:val="000000"/>
          <w:sz w:val="24"/>
          <w:szCs w:val="24"/>
        </w:rPr>
        <w:t>ênfase tecnológica</w:t>
      </w:r>
      <w:r>
        <w:rPr>
          <w:color w:val="000000"/>
          <w:sz w:val="24"/>
          <w:szCs w:val="24"/>
        </w:rPr>
        <w:t xml:space="preserve"> é a parte imprescindível da ementa, ou seja, são os conteúdos fundamentais para o perfil profissional estabelecido. Na ênfase tecnológica podem ser contempladas as particularidades regionais, considerando o Arranjo Produtivo Local e suas relações com o perfil profissional de conclusão. A </w:t>
      </w:r>
      <w:r>
        <w:rPr>
          <w:b/>
          <w:color w:val="000000"/>
          <w:sz w:val="24"/>
          <w:szCs w:val="24"/>
        </w:rPr>
        <w:t>área de integração</w:t>
      </w:r>
      <w:r>
        <w:rPr>
          <w:color w:val="000000"/>
          <w:sz w:val="24"/>
          <w:szCs w:val="24"/>
        </w:rPr>
        <w:t xml:space="preserve"> corresponde ao processo de ligação/integração entre dois ou mais componentes curriculares. Na área de integração devem ser contemplados os componentes curriculares e suas </w:t>
      </w:r>
      <w:r>
        <w:rPr>
          <w:color w:val="000000"/>
          <w:sz w:val="24"/>
          <w:szCs w:val="24"/>
        </w:rPr>
        <w:lastRenderedPageBreak/>
        <w:t>possíveis temáticas de relação com a disciplina em questão.</w:t>
      </w:r>
    </w:p>
    <w:p w:rsidR="00AE78BC" w:rsidRDefault="00AE78BC" w:rsidP="00AE78BC">
      <w:pPr>
        <w:spacing w:after="0" w:line="360" w:lineRule="auto"/>
        <w:ind w:firstLine="720"/>
        <w:jc w:val="both"/>
        <w:rPr>
          <w:sz w:val="24"/>
          <w:szCs w:val="24"/>
        </w:rPr>
      </w:pPr>
      <w:r>
        <w:rPr>
          <w:color w:val="000000"/>
          <w:sz w:val="24"/>
          <w:szCs w:val="24"/>
        </w:rPr>
        <w:t xml:space="preserve">O </w:t>
      </w:r>
      <w:r>
        <w:rPr>
          <w:sz w:val="24"/>
          <w:szCs w:val="24"/>
        </w:rPr>
        <w:t>c</w:t>
      </w:r>
      <w:r>
        <w:rPr>
          <w:color w:val="000000"/>
          <w:sz w:val="24"/>
          <w:szCs w:val="24"/>
        </w:rPr>
        <w:t xml:space="preserve">urso presencial com parte da carga horária </w:t>
      </w:r>
      <w:r>
        <w:rPr>
          <w:sz w:val="24"/>
          <w:szCs w:val="24"/>
        </w:rPr>
        <w:t>a</w:t>
      </w:r>
      <w:r>
        <w:rPr>
          <w:color w:val="000000"/>
          <w:sz w:val="24"/>
          <w:szCs w:val="24"/>
        </w:rPr>
        <w:t xml:space="preserve"> distância deverá identificar: a equipe multidisciplinar,</w:t>
      </w:r>
      <w:r>
        <w:rPr>
          <w:sz w:val="24"/>
          <w:szCs w:val="24"/>
        </w:rPr>
        <w:t xml:space="preserve"> </w:t>
      </w:r>
      <w:r>
        <w:rPr>
          <w:color w:val="000009"/>
          <w:sz w:val="24"/>
          <w:szCs w:val="24"/>
        </w:rPr>
        <w:t>a metodologia das atividades de ensino-aprendizagem e a interação entre tutores, docentes e coordenação de curso a distância. Devem ser indicados também</w:t>
      </w:r>
      <w:r>
        <w:rPr>
          <w:color w:val="000000"/>
          <w:sz w:val="24"/>
          <w:szCs w:val="24"/>
        </w:rPr>
        <w:t xml:space="preserve"> os componentes </w:t>
      </w:r>
      <w:r>
        <w:rPr>
          <w:color w:val="000009"/>
          <w:sz w:val="24"/>
          <w:szCs w:val="24"/>
        </w:rPr>
        <w:t xml:space="preserve">curriculares </w:t>
      </w:r>
      <w:r>
        <w:rPr>
          <w:color w:val="000000"/>
          <w:sz w:val="24"/>
          <w:szCs w:val="24"/>
        </w:rPr>
        <w:t>parcial ou integralmente à distância, indicando a carga horária presencial e à distância dos componentes curriculares.</w:t>
      </w:r>
      <w:r>
        <w:t xml:space="preserve"> </w:t>
      </w:r>
      <w:r>
        <w:rPr>
          <w:sz w:val="24"/>
          <w:szCs w:val="24"/>
        </w:rPr>
        <w:t xml:space="preserve">É necessário </w:t>
      </w:r>
      <w:r>
        <w:rPr>
          <w:color w:val="000000"/>
          <w:sz w:val="24"/>
          <w:szCs w:val="24"/>
        </w:rPr>
        <w:t xml:space="preserve">citar que o Ambiente </w:t>
      </w:r>
      <w:r>
        <w:rPr>
          <w:sz w:val="24"/>
          <w:szCs w:val="24"/>
        </w:rPr>
        <w:t>Virtual</w:t>
      </w:r>
      <w:r>
        <w:rPr>
          <w:color w:val="000000"/>
          <w:sz w:val="24"/>
          <w:szCs w:val="24"/>
        </w:rPr>
        <w:t xml:space="preserve"> de Aprendizagem é o Moodle, informando alguns recursos desta plataforma. Para estes </w:t>
      </w:r>
      <w:r>
        <w:rPr>
          <w:sz w:val="24"/>
          <w:szCs w:val="24"/>
        </w:rPr>
        <w:t>PP</w:t>
      </w:r>
      <w:r>
        <w:rPr>
          <w:color w:val="000000"/>
          <w:sz w:val="24"/>
          <w:szCs w:val="24"/>
        </w:rPr>
        <w:t xml:space="preserve">Cs </w:t>
      </w:r>
      <w:r>
        <w:rPr>
          <w:color w:val="000009"/>
          <w:sz w:val="24"/>
          <w:szCs w:val="24"/>
        </w:rPr>
        <w:t>deve-se consultar as diretrizes institucionais para oferta de componentes curriculares na modalidade à distância em vigor.</w:t>
      </w:r>
    </w:p>
    <w:p w:rsidR="00AE78BC" w:rsidRDefault="00AE78BC" w:rsidP="00AE78BC">
      <w:pPr>
        <w:spacing w:after="0" w:line="360" w:lineRule="auto"/>
        <w:ind w:firstLine="720"/>
        <w:jc w:val="both"/>
        <w:rPr>
          <w:color w:val="000000"/>
          <w:sz w:val="24"/>
          <w:szCs w:val="24"/>
        </w:rPr>
      </w:pPr>
      <w:r>
        <w:rPr>
          <w:color w:val="000000"/>
          <w:sz w:val="24"/>
          <w:szCs w:val="24"/>
        </w:rPr>
        <w:t>Nos cursos a distância ou com parte da carga horária a distância, é necessário informar que haverá momentos presenciais, e se poderá haver momentos síncronos e assíncronos no Moodle. Apresentamos como exemplo o texto a seguir:</w:t>
      </w:r>
    </w:p>
    <w:p w:rsidR="00AE78BC" w:rsidRDefault="00AE78BC" w:rsidP="00AE78BC">
      <w:pPr>
        <w:spacing w:after="0" w:line="360" w:lineRule="auto"/>
        <w:ind w:firstLine="720"/>
        <w:jc w:val="both"/>
        <w:rPr>
          <w:i/>
          <w:color w:val="FF0000"/>
          <w:sz w:val="24"/>
          <w:szCs w:val="24"/>
        </w:rPr>
      </w:pPr>
      <w:r>
        <w:rPr>
          <w:color w:val="000000"/>
          <w:sz w:val="24"/>
          <w:szCs w:val="24"/>
        </w:rPr>
        <w:t>“</w:t>
      </w:r>
      <w:r>
        <w:rPr>
          <w:i/>
          <w:color w:val="FF0000"/>
          <w:sz w:val="24"/>
          <w:szCs w:val="24"/>
        </w:rPr>
        <w:t>Os momentos presenciais serão organizados de forma a promover o debate coletivo de conteúdos estudados, socialização de experiências, seminários, avaliações, apresentar novas atividades e dar orientações gerais, além de sanar dúvidas e dificuldades que os estudantes apresentem. Os momentos não presenciais poderão ser realizados através de atividades síncronas ou assíncronas, através da Plataforma Moodle, sempre com orientação de um professor mediador.</w:t>
      </w:r>
    </w:p>
    <w:p w:rsidR="00AE78BC" w:rsidRDefault="00AE78BC" w:rsidP="00AE78BC">
      <w:pPr>
        <w:spacing w:after="0" w:line="360" w:lineRule="auto"/>
        <w:ind w:firstLine="720"/>
        <w:jc w:val="both"/>
        <w:rPr>
          <w:color w:val="000000"/>
          <w:sz w:val="24"/>
          <w:szCs w:val="24"/>
        </w:rPr>
      </w:pPr>
      <w:r>
        <w:rPr>
          <w:i/>
          <w:color w:val="FF0000"/>
          <w:sz w:val="24"/>
          <w:szCs w:val="24"/>
        </w:rPr>
        <w:t>Nos momentos não presenciais, poderá haver atividades individuais autoinstrutivas, que estimulem a autonomia no processo de aprendizagem, como leitura de material didático, acesso a videoaulas e participação em atividades propostas no Ambiente Virtual de Aprendizagem (AVA). Os docentes também poderão promover atividades não presenciais em grupo, que estimulem as trocas de ideias e a construção de relações profissionais colaborativas, como participação em fóruns, construção coletiva de textos, entre outros.”</w:t>
      </w:r>
    </w:p>
    <w:p w:rsidR="00AE78BC" w:rsidRDefault="00AE78BC" w:rsidP="00AE78BC">
      <w:pPr>
        <w:spacing w:after="0" w:line="275" w:lineRule="auto"/>
        <w:ind w:firstLine="708"/>
        <w:jc w:val="both"/>
        <w:rPr>
          <w:sz w:val="24"/>
          <w:szCs w:val="24"/>
        </w:rPr>
      </w:pPr>
    </w:p>
    <w:p w:rsidR="00AE78BC" w:rsidRDefault="00AE78BC" w:rsidP="00AE78BC">
      <w:pPr>
        <w:spacing w:after="0" w:line="275" w:lineRule="auto"/>
        <w:ind w:firstLine="708"/>
        <w:jc w:val="both"/>
        <w:rPr>
          <w:color w:val="000000"/>
          <w:sz w:val="24"/>
          <w:szCs w:val="24"/>
        </w:rPr>
        <w:sectPr w:rsidR="00AE78BC">
          <w:pgSz w:w="11910" w:h="16840"/>
          <w:pgMar w:top="1160" w:right="760" w:bottom="840" w:left="1480" w:header="589" w:footer="644" w:gutter="0"/>
          <w:cols w:space="720"/>
        </w:sectPr>
      </w:pPr>
      <w:r>
        <w:rPr>
          <w:sz w:val="24"/>
          <w:szCs w:val="24"/>
        </w:rPr>
        <w:t xml:space="preserve">Sobre o quadro da estrutura curricular, é importante atentar que o mesmo </w:t>
      </w:r>
      <w:r>
        <w:rPr>
          <w:color w:val="000000"/>
          <w:sz w:val="24"/>
          <w:szCs w:val="24"/>
        </w:rPr>
        <w:t>deve ser</w:t>
      </w:r>
      <w:r>
        <w:rPr>
          <w:sz w:val="24"/>
          <w:szCs w:val="24"/>
        </w:rPr>
        <w:t xml:space="preserve"> </w:t>
      </w:r>
      <w:r>
        <w:rPr>
          <w:color w:val="000000"/>
          <w:sz w:val="24"/>
          <w:szCs w:val="24"/>
        </w:rPr>
        <w:t>replicado para quantos anos durarem o curso.</w:t>
      </w:r>
    </w:p>
    <w:p w:rsidR="00AE78BC" w:rsidRDefault="00AE78BC" w:rsidP="00AE78BC">
      <w:pPr>
        <w:spacing w:after="0"/>
        <w:ind w:left="1732" w:right="1881"/>
        <w:jc w:val="center"/>
        <w:rPr>
          <w:b/>
          <w:sz w:val="24"/>
          <w:szCs w:val="24"/>
        </w:rPr>
      </w:pPr>
    </w:p>
    <w:p w:rsidR="00AE78BC" w:rsidRDefault="00AE78BC" w:rsidP="00AE78BC">
      <w:pPr>
        <w:spacing w:after="0"/>
        <w:ind w:left="1732" w:right="1881"/>
        <w:jc w:val="center"/>
        <w:rPr>
          <w:sz w:val="24"/>
          <w:szCs w:val="24"/>
        </w:rPr>
      </w:pPr>
      <w:r>
        <w:rPr>
          <w:b/>
          <w:sz w:val="24"/>
          <w:szCs w:val="24"/>
        </w:rPr>
        <w:t xml:space="preserve">Quadro 1: </w:t>
      </w:r>
      <w:r>
        <w:rPr>
          <w:sz w:val="24"/>
          <w:szCs w:val="24"/>
        </w:rPr>
        <w:t>Estrutura Curricular do Curso XXX</w:t>
      </w:r>
    </w:p>
    <w:p w:rsidR="00AE78BC" w:rsidRDefault="00AE78BC" w:rsidP="00AE78BC">
      <w:pPr>
        <w:spacing w:before="137"/>
        <w:jc w:val="both"/>
        <w:rPr>
          <w:sz w:val="12"/>
          <w:szCs w:val="12"/>
        </w:rPr>
      </w:pPr>
    </w:p>
    <w:tbl>
      <w:tblPr>
        <w:tblStyle w:val="Style237"/>
        <w:tblW w:w="12264" w:type="dxa"/>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3"/>
        <w:gridCol w:w="2398"/>
        <w:gridCol w:w="1090"/>
        <w:gridCol w:w="1345"/>
        <w:gridCol w:w="1155"/>
        <w:gridCol w:w="799"/>
        <w:gridCol w:w="1095"/>
        <w:gridCol w:w="829"/>
        <w:gridCol w:w="2080"/>
      </w:tblGrid>
      <w:tr w:rsidR="00AE78BC" w:rsidTr="00AE78BC">
        <w:trPr>
          <w:trHeight w:val="230"/>
        </w:trPr>
        <w:tc>
          <w:tcPr>
            <w:tcW w:w="12264" w:type="dxa"/>
            <w:gridSpan w:val="9"/>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AE78BC" w:rsidRDefault="00AE78BC" w:rsidP="00AE78BC">
            <w:pPr>
              <w:spacing w:line="210" w:lineRule="auto"/>
              <w:ind w:left="3979" w:right="3975"/>
              <w:jc w:val="center"/>
              <w:rPr>
                <w:rFonts w:ascii="Arial" w:eastAsia="Arial" w:hAnsi="Arial" w:cs="Arial"/>
                <w:b/>
              </w:rPr>
            </w:pPr>
            <w:r>
              <w:rPr>
                <w:rFonts w:ascii="Arial" w:eastAsia="Arial" w:hAnsi="Arial" w:cs="Arial"/>
                <w:b/>
                <w:color w:val="FF0000"/>
              </w:rPr>
              <w:t>NNN</w:t>
            </w:r>
            <w:r>
              <w:rPr>
                <w:rFonts w:ascii="Arial" w:eastAsia="Arial" w:hAnsi="Arial" w:cs="Arial"/>
                <w:b/>
                <w:color w:val="000009"/>
              </w:rPr>
              <w:t>º ANO</w:t>
            </w:r>
          </w:p>
        </w:tc>
      </w:tr>
      <w:tr w:rsidR="00AE78BC" w:rsidTr="00AE78BC">
        <w:trPr>
          <w:trHeight w:val="227"/>
        </w:trPr>
        <w:tc>
          <w:tcPr>
            <w:tcW w:w="1473" w:type="dxa"/>
            <w:vMerge w:val="restart"/>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AE78BC" w:rsidRDefault="00AE78BC" w:rsidP="00AE78BC">
            <w:pPr>
              <w:spacing w:before="7"/>
              <w:jc w:val="center"/>
              <w:rPr>
                <w:rFonts w:ascii="Arial" w:eastAsia="Arial" w:hAnsi="Arial" w:cs="Arial"/>
                <w:b/>
                <w:color w:val="000009"/>
              </w:rPr>
            </w:pPr>
            <w:r>
              <w:rPr>
                <w:rFonts w:ascii="Arial" w:eastAsia="Arial" w:hAnsi="Arial" w:cs="Arial"/>
                <w:b/>
              </w:rPr>
              <w:t>NÚCLEO DE FORMAÇÃO</w:t>
            </w:r>
          </w:p>
        </w:tc>
        <w:tc>
          <w:tcPr>
            <w:tcW w:w="2398" w:type="dxa"/>
            <w:vMerge w:val="restart"/>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AE78BC" w:rsidRDefault="00AE78BC" w:rsidP="00AE78BC">
            <w:pPr>
              <w:spacing w:before="7"/>
              <w:jc w:val="center"/>
            </w:pPr>
            <w:r>
              <w:rPr>
                <w:rFonts w:ascii="Arial" w:eastAsia="Arial" w:hAnsi="Arial" w:cs="Arial"/>
                <w:b/>
                <w:color w:val="000009"/>
              </w:rPr>
              <w:t>DISCIPLINA</w:t>
            </w:r>
          </w:p>
        </w:tc>
        <w:tc>
          <w:tcPr>
            <w:tcW w:w="1090" w:type="dxa"/>
            <w:vMerge w:val="restart"/>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AE78BC" w:rsidRDefault="00AE78BC" w:rsidP="00AE78BC">
            <w:pPr>
              <w:ind w:right="-15"/>
              <w:jc w:val="center"/>
              <w:rPr>
                <w:rFonts w:ascii="Arial" w:eastAsia="Arial" w:hAnsi="Arial" w:cs="Arial"/>
                <w:b/>
              </w:rPr>
            </w:pPr>
            <w:r>
              <w:rPr>
                <w:rFonts w:ascii="Arial" w:eastAsia="Arial" w:hAnsi="Arial" w:cs="Arial"/>
                <w:b/>
              </w:rPr>
              <w:t>CARGA HORÁRIA TOTAL</w:t>
            </w:r>
          </w:p>
        </w:tc>
        <w:tc>
          <w:tcPr>
            <w:tcW w:w="1345" w:type="dxa"/>
            <w:vMerge w:val="restart"/>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AE78BC" w:rsidRDefault="00AE78BC" w:rsidP="00AE78BC">
            <w:pPr>
              <w:ind w:right="-15"/>
              <w:jc w:val="center"/>
              <w:rPr>
                <w:rFonts w:ascii="Arial" w:eastAsia="Arial" w:hAnsi="Arial" w:cs="Arial"/>
                <w:b/>
              </w:rPr>
            </w:pPr>
            <w:r>
              <w:rPr>
                <w:rFonts w:ascii="Arial" w:eastAsia="Arial" w:hAnsi="Arial" w:cs="Arial"/>
                <w:b/>
              </w:rPr>
              <w:t>Nº TOTAL DE AULAS</w:t>
            </w:r>
          </w:p>
        </w:tc>
        <w:tc>
          <w:tcPr>
            <w:tcW w:w="3878" w:type="dxa"/>
            <w:gridSpan w:val="4"/>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AE78BC" w:rsidRDefault="00AE78BC" w:rsidP="00AE78BC">
            <w:pPr>
              <w:spacing w:line="208" w:lineRule="auto"/>
              <w:ind w:left="319"/>
              <w:jc w:val="center"/>
              <w:rPr>
                <w:rFonts w:ascii="Arial" w:eastAsia="Arial" w:hAnsi="Arial" w:cs="Arial"/>
                <w:b/>
              </w:rPr>
            </w:pPr>
            <w:r>
              <w:rPr>
                <w:rFonts w:ascii="Arial" w:eastAsia="Arial" w:hAnsi="Arial" w:cs="Arial"/>
                <w:b/>
                <w:color w:val="000009"/>
              </w:rPr>
              <w:t>DISTRIBUIÇÃO DO NÚMERO DE AULAS POR DISCIPLINA</w:t>
            </w:r>
          </w:p>
        </w:tc>
        <w:tc>
          <w:tcPr>
            <w:tcW w:w="2080" w:type="dxa"/>
            <w:vMerge w:val="restart"/>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AE78BC" w:rsidRDefault="00AE78BC" w:rsidP="00AE78BC">
            <w:pPr>
              <w:ind w:left="268" w:right="3" w:hanging="65"/>
              <w:rPr>
                <w:rFonts w:ascii="Arial" w:eastAsia="Arial" w:hAnsi="Arial" w:cs="Arial"/>
                <w:b/>
              </w:rPr>
            </w:pPr>
            <w:r>
              <w:rPr>
                <w:rFonts w:ascii="Arial" w:eastAsia="Arial" w:hAnsi="Arial" w:cs="Arial"/>
                <w:b/>
                <w:color w:val="000009"/>
              </w:rPr>
              <w:t>Pré-requisito (se houver)</w:t>
            </w:r>
          </w:p>
        </w:tc>
      </w:tr>
      <w:tr w:rsidR="00AE78BC" w:rsidTr="00AE78BC">
        <w:trPr>
          <w:trHeight w:val="229"/>
        </w:trPr>
        <w:tc>
          <w:tcPr>
            <w:tcW w:w="1473"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AE78BC" w:rsidRDefault="00AE78BC" w:rsidP="00AE78BC">
            <w:pPr>
              <w:spacing w:after="0"/>
              <w:rPr>
                <w:rFonts w:ascii="Arial" w:eastAsia="Arial" w:hAnsi="Arial" w:cs="Arial"/>
                <w:b/>
              </w:rPr>
            </w:pPr>
          </w:p>
        </w:tc>
        <w:tc>
          <w:tcPr>
            <w:tcW w:w="2398"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AE78BC" w:rsidRDefault="00AE78BC" w:rsidP="00AE78BC">
            <w:pPr>
              <w:spacing w:after="0"/>
              <w:rPr>
                <w:rFonts w:ascii="Arial" w:eastAsia="Arial" w:hAnsi="Arial" w:cs="Arial"/>
                <w:b/>
              </w:rPr>
            </w:pPr>
          </w:p>
        </w:tc>
        <w:tc>
          <w:tcPr>
            <w:tcW w:w="1090"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AE78BC" w:rsidRDefault="00AE78BC" w:rsidP="00AE78BC">
            <w:pPr>
              <w:spacing w:after="0"/>
              <w:rPr>
                <w:rFonts w:ascii="Arial" w:eastAsia="Arial" w:hAnsi="Arial" w:cs="Arial"/>
                <w:b/>
              </w:rPr>
            </w:pPr>
          </w:p>
        </w:tc>
        <w:tc>
          <w:tcPr>
            <w:tcW w:w="1345"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AE78BC" w:rsidRDefault="00AE78BC" w:rsidP="00AE78BC">
            <w:pPr>
              <w:spacing w:after="0"/>
              <w:rPr>
                <w:rFonts w:ascii="Arial" w:eastAsia="Arial" w:hAnsi="Arial" w:cs="Arial"/>
                <w:b/>
              </w:rPr>
            </w:pP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AE78BC" w:rsidRDefault="00AE78BC" w:rsidP="00AE78BC">
            <w:pPr>
              <w:spacing w:line="210" w:lineRule="auto"/>
              <w:ind w:left="86"/>
              <w:jc w:val="center"/>
              <w:rPr>
                <w:rFonts w:ascii="Arial" w:eastAsia="Arial" w:hAnsi="Arial" w:cs="Arial"/>
                <w:b/>
              </w:rPr>
            </w:pPr>
            <w:r>
              <w:rPr>
                <w:rFonts w:ascii="Arial" w:eastAsia="Arial" w:hAnsi="Arial" w:cs="Arial"/>
                <w:b/>
              </w:rPr>
              <w:t>Teórica</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AE78BC" w:rsidRDefault="00AE78BC" w:rsidP="00AE78BC">
            <w:pPr>
              <w:spacing w:line="210" w:lineRule="auto"/>
              <w:ind w:left="86"/>
              <w:jc w:val="center"/>
              <w:rPr>
                <w:rFonts w:ascii="Arial" w:eastAsia="Arial" w:hAnsi="Arial" w:cs="Arial"/>
                <w:b/>
              </w:rPr>
            </w:pPr>
            <w:r>
              <w:rPr>
                <w:rFonts w:ascii="Arial" w:eastAsia="Arial" w:hAnsi="Arial" w:cs="Arial"/>
                <w:b/>
              </w:rPr>
              <w:t>Prática</w:t>
            </w:r>
          </w:p>
        </w:tc>
        <w:tc>
          <w:tcPr>
            <w:tcW w:w="2080"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AE78BC" w:rsidRDefault="00AE78BC" w:rsidP="00AE78BC">
            <w:pPr>
              <w:spacing w:after="0"/>
              <w:rPr>
                <w:rFonts w:ascii="Arial" w:eastAsia="Arial" w:hAnsi="Arial" w:cs="Arial"/>
                <w:b/>
              </w:rPr>
            </w:pPr>
          </w:p>
        </w:tc>
      </w:tr>
      <w:tr w:rsidR="00AE78BC" w:rsidTr="00AE78BC">
        <w:trPr>
          <w:trHeight w:val="394"/>
        </w:trPr>
        <w:tc>
          <w:tcPr>
            <w:tcW w:w="1473"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AE78BC" w:rsidRDefault="00AE78BC" w:rsidP="00AE78BC">
            <w:pPr>
              <w:spacing w:after="0"/>
              <w:rPr>
                <w:rFonts w:ascii="Arial" w:eastAsia="Arial" w:hAnsi="Arial" w:cs="Arial"/>
                <w:b/>
              </w:rPr>
            </w:pPr>
          </w:p>
        </w:tc>
        <w:tc>
          <w:tcPr>
            <w:tcW w:w="2398"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AE78BC" w:rsidRDefault="00AE78BC" w:rsidP="00AE78BC">
            <w:pPr>
              <w:spacing w:after="0"/>
              <w:rPr>
                <w:rFonts w:ascii="Arial" w:eastAsia="Arial" w:hAnsi="Arial" w:cs="Arial"/>
                <w:b/>
              </w:rPr>
            </w:pPr>
          </w:p>
        </w:tc>
        <w:tc>
          <w:tcPr>
            <w:tcW w:w="1090"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AE78BC" w:rsidRDefault="00AE78BC" w:rsidP="00AE78BC">
            <w:pPr>
              <w:spacing w:after="0"/>
              <w:rPr>
                <w:rFonts w:ascii="Arial" w:eastAsia="Arial" w:hAnsi="Arial" w:cs="Arial"/>
                <w:b/>
              </w:rPr>
            </w:pPr>
          </w:p>
        </w:tc>
        <w:tc>
          <w:tcPr>
            <w:tcW w:w="1345"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AE78BC" w:rsidRDefault="00AE78BC" w:rsidP="00AE78BC">
            <w:pPr>
              <w:spacing w:after="0"/>
              <w:rPr>
                <w:rFonts w:ascii="Arial" w:eastAsia="Arial" w:hAnsi="Arial" w:cs="Arial"/>
                <w:b/>
              </w:rPr>
            </w:pPr>
          </w:p>
        </w:tc>
        <w:tc>
          <w:tcPr>
            <w:tcW w:w="1155" w:type="dxa"/>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AE78BC" w:rsidRDefault="00AE78BC" w:rsidP="00AE78BC">
            <w:pPr>
              <w:spacing w:line="210" w:lineRule="auto"/>
              <w:ind w:left="50"/>
              <w:rPr>
                <w:rFonts w:ascii="Arial" w:eastAsia="Arial" w:hAnsi="Arial" w:cs="Arial"/>
                <w:b/>
              </w:rPr>
            </w:pPr>
            <w:r>
              <w:rPr>
                <w:rFonts w:ascii="Arial" w:eastAsia="Arial" w:hAnsi="Arial" w:cs="Arial"/>
                <w:b/>
                <w:color w:val="000009"/>
              </w:rPr>
              <w:t>Presencial</w:t>
            </w:r>
          </w:p>
        </w:tc>
        <w:tc>
          <w:tcPr>
            <w:tcW w:w="799" w:type="dxa"/>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AE78BC" w:rsidRDefault="00AE78BC" w:rsidP="00AE78BC">
            <w:pPr>
              <w:spacing w:line="210" w:lineRule="auto"/>
              <w:ind w:left="79"/>
              <w:rPr>
                <w:rFonts w:ascii="Arial" w:eastAsia="Arial" w:hAnsi="Arial" w:cs="Arial"/>
                <w:b/>
              </w:rPr>
            </w:pPr>
            <w:r>
              <w:rPr>
                <w:rFonts w:ascii="Arial" w:eastAsia="Arial" w:hAnsi="Arial" w:cs="Arial"/>
                <w:b/>
                <w:color w:val="000009"/>
              </w:rPr>
              <w:t>EAD</w:t>
            </w:r>
          </w:p>
        </w:tc>
        <w:tc>
          <w:tcPr>
            <w:tcW w:w="1095" w:type="dxa"/>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AE78BC" w:rsidRDefault="00AE78BC" w:rsidP="00AE78BC">
            <w:pPr>
              <w:spacing w:line="210" w:lineRule="auto"/>
              <w:ind w:left="29"/>
              <w:jc w:val="center"/>
              <w:rPr>
                <w:rFonts w:ascii="Arial" w:eastAsia="Arial" w:hAnsi="Arial" w:cs="Arial"/>
                <w:b/>
              </w:rPr>
            </w:pPr>
            <w:r>
              <w:rPr>
                <w:rFonts w:ascii="Arial" w:eastAsia="Arial" w:hAnsi="Arial" w:cs="Arial"/>
                <w:b/>
                <w:color w:val="000009"/>
              </w:rPr>
              <w:t>Presencial</w:t>
            </w:r>
          </w:p>
        </w:tc>
        <w:tc>
          <w:tcPr>
            <w:tcW w:w="829" w:type="dxa"/>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AE78BC" w:rsidRDefault="00AE78BC" w:rsidP="00AE78BC">
            <w:pPr>
              <w:spacing w:line="210" w:lineRule="auto"/>
              <w:ind w:left="44"/>
              <w:jc w:val="center"/>
              <w:rPr>
                <w:rFonts w:ascii="Arial" w:eastAsia="Arial" w:hAnsi="Arial" w:cs="Arial"/>
                <w:b/>
              </w:rPr>
            </w:pPr>
            <w:r>
              <w:rPr>
                <w:rFonts w:ascii="Arial" w:eastAsia="Arial" w:hAnsi="Arial" w:cs="Arial"/>
                <w:b/>
                <w:color w:val="000009"/>
              </w:rPr>
              <w:t>EAD</w:t>
            </w:r>
          </w:p>
        </w:tc>
        <w:tc>
          <w:tcPr>
            <w:tcW w:w="2080" w:type="dxa"/>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AE78BC" w:rsidRDefault="00AE78BC" w:rsidP="00AE78BC">
            <w:pPr>
              <w:rPr>
                <w:sz w:val="16"/>
                <w:szCs w:val="16"/>
              </w:rPr>
            </w:pPr>
          </w:p>
        </w:tc>
      </w:tr>
      <w:tr w:rsidR="00AE78BC" w:rsidTr="00AE78BC">
        <w:trPr>
          <w:trHeight w:val="230"/>
        </w:trPr>
        <w:tc>
          <w:tcPr>
            <w:tcW w:w="1473"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line="210" w:lineRule="auto"/>
              <w:ind w:left="21"/>
              <w:rPr>
                <w:rFonts w:ascii="Arial MT" w:eastAsia="Arial MT" w:hAnsi="Arial MT" w:cs="Arial MT"/>
                <w:color w:val="000009"/>
              </w:rPr>
            </w:pPr>
            <w:r>
              <w:rPr>
                <w:rFonts w:ascii="Arial MT" w:eastAsia="Arial MT" w:hAnsi="Arial MT" w:cs="Arial MT"/>
                <w:color w:val="000009"/>
              </w:rPr>
              <w:t>Básico</w:t>
            </w:r>
          </w:p>
        </w:tc>
        <w:tc>
          <w:tcPr>
            <w:tcW w:w="23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line="210" w:lineRule="auto"/>
              <w:ind w:left="21"/>
              <w:rPr>
                <w:rFonts w:ascii="Arial MT" w:eastAsia="Arial MT" w:hAnsi="Arial MT" w:cs="Arial MT"/>
                <w:color w:val="000009"/>
              </w:rPr>
            </w:pPr>
            <w:r>
              <w:rPr>
                <w:rFonts w:ascii="Arial MT" w:eastAsia="Arial MT" w:hAnsi="Arial MT" w:cs="Arial MT"/>
                <w:color w:val="000009"/>
              </w:rPr>
              <w:t>Nnnnnnnn</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line="210" w:lineRule="auto"/>
              <w:ind w:left="21"/>
              <w:rPr>
                <w:rFonts w:ascii="Arial MT" w:eastAsia="Arial MT" w:hAnsi="Arial MT" w:cs="Arial MT"/>
              </w:rPr>
            </w:pP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line="210" w:lineRule="auto"/>
              <w:ind w:left="21"/>
              <w:rPr>
                <w:rFonts w:ascii="Arial MT" w:eastAsia="Arial MT" w:hAnsi="Arial MT" w:cs="Arial MT"/>
              </w:rPr>
            </w:pP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rPr>
                <w:sz w:val="16"/>
                <w:szCs w:val="16"/>
              </w:rPr>
            </w:pP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rPr>
                <w:sz w:val="16"/>
                <w:szCs w:val="16"/>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rPr>
                <w:sz w:val="16"/>
                <w:szCs w:val="16"/>
              </w:rPr>
            </w:pP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rPr>
                <w:sz w:val="16"/>
                <w:szCs w:val="16"/>
              </w:rPr>
            </w:pP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rPr>
                <w:sz w:val="16"/>
                <w:szCs w:val="16"/>
              </w:rPr>
            </w:pPr>
          </w:p>
        </w:tc>
      </w:tr>
      <w:tr w:rsidR="00AE78BC" w:rsidTr="00AE78BC">
        <w:trPr>
          <w:trHeight w:val="227"/>
        </w:trPr>
        <w:tc>
          <w:tcPr>
            <w:tcW w:w="1473"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rPr>
                <w:sz w:val="16"/>
                <w:szCs w:val="16"/>
              </w:rPr>
            </w:pPr>
          </w:p>
        </w:tc>
        <w:tc>
          <w:tcPr>
            <w:tcW w:w="23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line="208" w:lineRule="auto"/>
              <w:ind w:left="21"/>
              <w:rPr>
                <w:rFonts w:ascii="Arial MT" w:eastAsia="Arial MT" w:hAnsi="Arial MT" w:cs="Arial MT"/>
                <w:color w:val="000009"/>
              </w:rPr>
            </w:pPr>
            <w:r>
              <w:rPr>
                <w:rFonts w:ascii="Arial MT" w:eastAsia="Arial MT" w:hAnsi="Arial MT" w:cs="Arial MT"/>
                <w:color w:val="000009"/>
              </w:rPr>
              <w:t>Nnnnnnnn</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line="208" w:lineRule="auto"/>
              <w:ind w:left="21"/>
              <w:rPr>
                <w:rFonts w:ascii="Arial MT" w:eastAsia="Arial MT" w:hAnsi="Arial MT" w:cs="Arial MT"/>
              </w:rPr>
            </w:pP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line="208" w:lineRule="auto"/>
              <w:ind w:left="21"/>
              <w:rPr>
                <w:rFonts w:ascii="Arial MT" w:eastAsia="Arial MT" w:hAnsi="Arial MT" w:cs="Arial MT"/>
              </w:rPr>
            </w:pP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rPr>
                <w:sz w:val="16"/>
                <w:szCs w:val="16"/>
              </w:rPr>
            </w:pP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rPr>
                <w:sz w:val="16"/>
                <w:szCs w:val="16"/>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rPr>
                <w:sz w:val="16"/>
                <w:szCs w:val="16"/>
              </w:rPr>
            </w:pP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rPr>
                <w:sz w:val="16"/>
                <w:szCs w:val="16"/>
              </w:rPr>
            </w:pP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rPr>
                <w:sz w:val="16"/>
                <w:szCs w:val="16"/>
              </w:rPr>
            </w:pPr>
          </w:p>
        </w:tc>
      </w:tr>
      <w:tr w:rsidR="00AE78BC" w:rsidTr="00AE78BC">
        <w:trPr>
          <w:trHeight w:val="255"/>
        </w:trPr>
        <w:tc>
          <w:tcPr>
            <w:tcW w:w="14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line="210" w:lineRule="auto"/>
              <w:ind w:left="21"/>
              <w:rPr>
                <w:rFonts w:ascii="Arial MT" w:eastAsia="Arial MT" w:hAnsi="Arial MT" w:cs="Arial MT"/>
                <w:color w:val="000009"/>
              </w:rPr>
            </w:pPr>
            <w:r>
              <w:rPr>
                <w:rFonts w:ascii="Arial MT" w:eastAsia="Arial MT" w:hAnsi="Arial MT" w:cs="Arial MT"/>
                <w:color w:val="000009"/>
              </w:rPr>
              <w:t>Politécnico</w:t>
            </w:r>
          </w:p>
        </w:tc>
        <w:tc>
          <w:tcPr>
            <w:tcW w:w="23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line="210" w:lineRule="auto"/>
              <w:ind w:left="21"/>
              <w:rPr>
                <w:rFonts w:ascii="Arial MT" w:eastAsia="Arial MT" w:hAnsi="Arial MT" w:cs="Arial MT"/>
                <w:color w:val="000009"/>
              </w:rPr>
            </w:pPr>
            <w:r>
              <w:rPr>
                <w:rFonts w:ascii="Arial MT" w:eastAsia="Arial MT" w:hAnsi="Arial MT" w:cs="Arial MT"/>
                <w:color w:val="000009"/>
              </w:rPr>
              <w:t>Nnnnnnnn</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line="210" w:lineRule="auto"/>
              <w:ind w:left="21"/>
              <w:rPr>
                <w:rFonts w:ascii="Arial MT" w:eastAsia="Arial MT" w:hAnsi="Arial MT" w:cs="Arial MT"/>
              </w:rPr>
            </w:pP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line="210" w:lineRule="auto"/>
              <w:ind w:left="21"/>
              <w:rPr>
                <w:rFonts w:ascii="Arial MT" w:eastAsia="Arial MT" w:hAnsi="Arial MT" w:cs="Arial MT"/>
              </w:rPr>
            </w:pP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rPr>
                <w:sz w:val="16"/>
                <w:szCs w:val="16"/>
              </w:rPr>
            </w:pP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rPr>
                <w:sz w:val="16"/>
                <w:szCs w:val="16"/>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rPr>
                <w:sz w:val="16"/>
                <w:szCs w:val="16"/>
              </w:rPr>
            </w:pP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rPr>
                <w:sz w:val="16"/>
                <w:szCs w:val="16"/>
              </w:rPr>
            </w:pP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rPr>
                <w:sz w:val="16"/>
                <w:szCs w:val="16"/>
              </w:rPr>
            </w:pPr>
          </w:p>
        </w:tc>
      </w:tr>
      <w:tr w:rsidR="00AE78BC" w:rsidTr="00AE78BC">
        <w:trPr>
          <w:trHeight w:val="230"/>
        </w:trPr>
        <w:tc>
          <w:tcPr>
            <w:tcW w:w="1473"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line="210" w:lineRule="auto"/>
              <w:ind w:left="21"/>
              <w:rPr>
                <w:rFonts w:ascii="Arial MT" w:eastAsia="Arial MT" w:hAnsi="Arial MT" w:cs="Arial MT"/>
                <w:color w:val="000009"/>
              </w:rPr>
            </w:pPr>
            <w:r>
              <w:rPr>
                <w:rFonts w:ascii="Arial MT" w:eastAsia="Arial MT" w:hAnsi="Arial MT" w:cs="Arial MT"/>
                <w:color w:val="000009"/>
              </w:rPr>
              <w:t>Tecnológico</w:t>
            </w:r>
          </w:p>
        </w:tc>
        <w:tc>
          <w:tcPr>
            <w:tcW w:w="23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line="210" w:lineRule="auto"/>
              <w:ind w:left="21"/>
              <w:rPr>
                <w:rFonts w:ascii="Arial MT" w:eastAsia="Arial MT" w:hAnsi="Arial MT" w:cs="Arial MT"/>
                <w:color w:val="000009"/>
              </w:rPr>
            </w:pPr>
            <w:r>
              <w:rPr>
                <w:rFonts w:ascii="Arial MT" w:eastAsia="Arial MT" w:hAnsi="Arial MT" w:cs="Arial MT"/>
                <w:color w:val="000009"/>
              </w:rPr>
              <w:t>Nnnnnnnn</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line="210" w:lineRule="auto"/>
              <w:ind w:left="21"/>
              <w:rPr>
                <w:rFonts w:ascii="Arial MT" w:eastAsia="Arial MT" w:hAnsi="Arial MT" w:cs="Arial MT"/>
              </w:rPr>
            </w:pP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line="210" w:lineRule="auto"/>
              <w:ind w:left="21"/>
              <w:rPr>
                <w:rFonts w:ascii="Arial MT" w:eastAsia="Arial MT" w:hAnsi="Arial MT" w:cs="Arial MT"/>
              </w:rPr>
            </w:pP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rPr>
                <w:sz w:val="16"/>
                <w:szCs w:val="16"/>
              </w:rPr>
            </w:pP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rPr>
                <w:sz w:val="16"/>
                <w:szCs w:val="16"/>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rPr>
                <w:sz w:val="16"/>
                <w:szCs w:val="16"/>
              </w:rPr>
            </w:pP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rPr>
                <w:sz w:val="16"/>
                <w:szCs w:val="16"/>
              </w:rPr>
            </w:pP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rPr>
                <w:sz w:val="16"/>
                <w:szCs w:val="16"/>
              </w:rPr>
            </w:pPr>
          </w:p>
        </w:tc>
      </w:tr>
      <w:tr w:rsidR="00AE78BC" w:rsidTr="00AE78BC">
        <w:trPr>
          <w:trHeight w:val="230"/>
        </w:trPr>
        <w:tc>
          <w:tcPr>
            <w:tcW w:w="1473"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rPr>
                <w:sz w:val="16"/>
                <w:szCs w:val="16"/>
              </w:rPr>
            </w:pPr>
          </w:p>
        </w:tc>
        <w:tc>
          <w:tcPr>
            <w:tcW w:w="23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line="210" w:lineRule="auto"/>
              <w:ind w:left="21"/>
              <w:rPr>
                <w:rFonts w:ascii="Arial MT" w:eastAsia="Arial MT" w:hAnsi="Arial MT" w:cs="Arial MT"/>
                <w:color w:val="000009"/>
              </w:rPr>
            </w:pPr>
            <w:r>
              <w:rPr>
                <w:rFonts w:ascii="Arial MT" w:eastAsia="Arial MT" w:hAnsi="Arial MT" w:cs="Arial MT"/>
                <w:color w:val="000009"/>
              </w:rPr>
              <w:t>Nnnnnnnn</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line="210" w:lineRule="auto"/>
              <w:ind w:left="21"/>
              <w:rPr>
                <w:rFonts w:ascii="Arial MT" w:eastAsia="Arial MT" w:hAnsi="Arial MT" w:cs="Arial MT"/>
              </w:rPr>
            </w:pP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line="210" w:lineRule="auto"/>
              <w:ind w:left="21"/>
              <w:rPr>
                <w:rFonts w:ascii="Arial MT" w:eastAsia="Arial MT" w:hAnsi="Arial MT" w:cs="Arial MT"/>
              </w:rPr>
            </w:pP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rPr>
                <w:sz w:val="16"/>
                <w:szCs w:val="16"/>
              </w:rPr>
            </w:pP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rPr>
                <w:sz w:val="16"/>
                <w:szCs w:val="16"/>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rPr>
                <w:sz w:val="16"/>
                <w:szCs w:val="16"/>
              </w:rPr>
            </w:pP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rPr>
                <w:sz w:val="16"/>
                <w:szCs w:val="16"/>
              </w:rPr>
            </w:pP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rPr>
                <w:sz w:val="16"/>
                <w:szCs w:val="16"/>
              </w:rPr>
            </w:pPr>
          </w:p>
        </w:tc>
      </w:tr>
      <w:tr w:rsidR="00AE78BC" w:rsidTr="00AE78BC">
        <w:trPr>
          <w:trHeight w:val="227"/>
        </w:trPr>
        <w:tc>
          <w:tcPr>
            <w:tcW w:w="3871" w:type="dxa"/>
            <w:gridSpan w:val="2"/>
            <w:tcBorders>
              <w:top w:val="single" w:sz="4" w:space="0" w:color="000000"/>
              <w:left w:val="single" w:sz="4" w:space="0" w:color="000000"/>
              <w:bottom w:val="single" w:sz="4" w:space="0" w:color="000000"/>
              <w:right w:val="single" w:sz="4" w:space="0" w:color="000000"/>
            </w:tcBorders>
            <w:shd w:val="clear" w:color="auto" w:fill="D6D6D6"/>
            <w:tcMar>
              <w:top w:w="15" w:type="dxa"/>
              <w:left w:w="15" w:type="dxa"/>
              <w:bottom w:w="15" w:type="dxa"/>
              <w:right w:w="15" w:type="dxa"/>
            </w:tcMar>
          </w:tcPr>
          <w:p w:rsidR="00AE78BC" w:rsidRDefault="00AE78BC" w:rsidP="00AE78BC">
            <w:pPr>
              <w:spacing w:line="208" w:lineRule="auto"/>
              <w:jc w:val="right"/>
              <w:rPr>
                <w:rFonts w:ascii="Arial" w:eastAsia="Arial" w:hAnsi="Arial" w:cs="Arial"/>
                <w:b/>
                <w:color w:val="000009"/>
              </w:rPr>
            </w:pPr>
            <w:r>
              <w:rPr>
                <w:rFonts w:ascii="Arial" w:eastAsia="Arial" w:hAnsi="Arial" w:cs="Arial"/>
                <w:b/>
                <w:color w:val="000009"/>
              </w:rPr>
              <w:t>CARGA HORÁRIA TOTAL DO ANO</w:t>
            </w:r>
          </w:p>
        </w:tc>
        <w:tc>
          <w:tcPr>
            <w:tcW w:w="1090" w:type="dxa"/>
            <w:tcBorders>
              <w:top w:val="single" w:sz="4" w:space="0" w:color="000000"/>
              <w:left w:val="single" w:sz="4" w:space="0" w:color="000000"/>
              <w:bottom w:val="single" w:sz="4" w:space="0" w:color="000000"/>
              <w:right w:val="single" w:sz="4" w:space="0" w:color="000000"/>
            </w:tcBorders>
            <w:shd w:val="clear" w:color="auto" w:fill="D6D6D6"/>
            <w:tcMar>
              <w:top w:w="15" w:type="dxa"/>
              <w:left w:w="15" w:type="dxa"/>
              <w:bottom w:w="15" w:type="dxa"/>
              <w:right w:w="15" w:type="dxa"/>
            </w:tcMar>
          </w:tcPr>
          <w:p w:rsidR="00AE78BC" w:rsidRDefault="00AE78BC" w:rsidP="00AE78BC">
            <w:pPr>
              <w:spacing w:line="208" w:lineRule="auto"/>
              <w:ind w:left="21"/>
              <w:jc w:val="center"/>
              <w:rPr>
                <w:rFonts w:ascii="Arial" w:eastAsia="Arial" w:hAnsi="Arial" w:cs="Arial"/>
                <w:b/>
                <w:color w:val="FF0000"/>
              </w:rPr>
            </w:pPr>
            <w:r>
              <w:rPr>
                <w:rFonts w:ascii="Arial" w:eastAsia="Arial" w:hAnsi="Arial" w:cs="Arial"/>
                <w:b/>
                <w:color w:val="FF0000"/>
              </w:rPr>
              <w:t>X</w:t>
            </w:r>
          </w:p>
        </w:tc>
        <w:tc>
          <w:tcPr>
            <w:tcW w:w="1345" w:type="dxa"/>
            <w:tcBorders>
              <w:top w:val="single" w:sz="4" w:space="0" w:color="000000"/>
              <w:left w:val="single" w:sz="4" w:space="0" w:color="000000"/>
              <w:bottom w:val="single" w:sz="4" w:space="0" w:color="000000"/>
              <w:right w:val="single" w:sz="4" w:space="0" w:color="000000"/>
            </w:tcBorders>
            <w:shd w:val="clear" w:color="auto" w:fill="D6D6D6"/>
            <w:tcMar>
              <w:top w:w="15" w:type="dxa"/>
              <w:left w:w="15" w:type="dxa"/>
              <w:bottom w:w="15" w:type="dxa"/>
              <w:right w:w="15" w:type="dxa"/>
            </w:tcMar>
          </w:tcPr>
          <w:p w:rsidR="00AE78BC" w:rsidRDefault="00AE78BC" w:rsidP="00AE78BC">
            <w:pPr>
              <w:spacing w:line="208" w:lineRule="auto"/>
              <w:ind w:left="21"/>
              <w:jc w:val="center"/>
              <w:rPr>
                <w:rFonts w:ascii="Arial" w:eastAsia="Arial" w:hAnsi="Arial" w:cs="Arial"/>
                <w:b/>
                <w:color w:val="FF0000"/>
              </w:rPr>
            </w:pPr>
            <w:r>
              <w:rPr>
                <w:rFonts w:ascii="Arial" w:eastAsia="Arial" w:hAnsi="Arial" w:cs="Arial"/>
                <w:b/>
                <w:color w:val="FF0000"/>
              </w:rPr>
              <w:t>X</w:t>
            </w:r>
          </w:p>
        </w:tc>
        <w:tc>
          <w:tcPr>
            <w:tcW w:w="5958" w:type="dxa"/>
            <w:gridSpan w:val="5"/>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AE78BC" w:rsidRDefault="00AE78BC" w:rsidP="00AE78BC">
            <w:pPr>
              <w:spacing w:line="208" w:lineRule="auto"/>
              <w:ind w:left="2828" w:right="2818"/>
              <w:jc w:val="center"/>
              <w:rPr>
                <w:rFonts w:ascii="Arial MT" w:eastAsia="Arial MT" w:hAnsi="Arial MT" w:cs="Arial MT"/>
              </w:rPr>
            </w:pPr>
            <w:r>
              <w:rPr>
                <w:rFonts w:ascii="Arial MT" w:eastAsia="Arial MT" w:hAnsi="Arial MT" w:cs="Arial MT"/>
                <w:color w:val="000009"/>
              </w:rPr>
              <w:t>--</w:t>
            </w:r>
          </w:p>
        </w:tc>
      </w:tr>
      <w:tr w:rsidR="00AE78BC" w:rsidTr="00AE78BC">
        <w:trPr>
          <w:trHeight w:val="230"/>
        </w:trPr>
        <w:tc>
          <w:tcPr>
            <w:tcW w:w="3871" w:type="dxa"/>
            <w:gridSpan w:val="2"/>
            <w:tcBorders>
              <w:top w:val="single" w:sz="4" w:space="0" w:color="000000"/>
              <w:left w:val="single" w:sz="4" w:space="0" w:color="000000"/>
              <w:bottom w:val="single" w:sz="4" w:space="0" w:color="000000"/>
              <w:right w:val="single" w:sz="4" w:space="0" w:color="000000"/>
            </w:tcBorders>
            <w:shd w:val="clear" w:color="auto" w:fill="D6D6D6"/>
            <w:tcMar>
              <w:top w:w="15" w:type="dxa"/>
              <w:left w:w="15" w:type="dxa"/>
              <w:bottom w:w="15" w:type="dxa"/>
              <w:right w:w="15" w:type="dxa"/>
            </w:tcMar>
          </w:tcPr>
          <w:p w:rsidR="00AE78BC" w:rsidRDefault="00AE78BC" w:rsidP="00AE78BC">
            <w:pPr>
              <w:spacing w:line="208" w:lineRule="auto"/>
              <w:jc w:val="right"/>
              <w:rPr>
                <w:rFonts w:ascii="Arial" w:eastAsia="Arial" w:hAnsi="Arial" w:cs="Arial"/>
                <w:b/>
                <w:color w:val="000009"/>
              </w:rPr>
            </w:pPr>
            <w:r>
              <w:rPr>
                <w:rFonts w:ascii="Arial" w:eastAsia="Arial" w:hAnsi="Arial" w:cs="Arial"/>
                <w:b/>
                <w:color w:val="000009"/>
              </w:rPr>
              <w:t>NÚMERO DE SEMANAS POR ANO</w:t>
            </w:r>
          </w:p>
        </w:tc>
        <w:tc>
          <w:tcPr>
            <w:tcW w:w="8393" w:type="dxa"/>
            <w:gridSpan w:val="7"/>
            <w:tcBorders>
              <w:top w:val="single" w:sz="4" w:space="0" w:color="000000"/>
              <w:left w:val="single" w:sz="4" w:space="0" w:color="000000"/>
              <w:bottom w:val="single" w:sz="4" w:space="0" w:color="000000"/>
              <w:right w:val="single" w:sz="4" w:space="0" w:color="000000"/>
            </w:tcBorders>
            <w:shd w:val="clear" w:color="auto" w:fill="D6D6D6"/>
            <w:tcMar>
              <w:top w:w="15" w:type="dxa"/>
              <w:left w:w="15" w:type="dxa"/>
              <w:bottom w:w="15" w:type="dxa"/>
              <w:right w:w="15" w:type="dxa"/>
            </w:tcMar>
          </w:tcPr>
          <w:p w:rsidR="00AE78BC" w:rsidRDefault="00AE78BC" w:rsidP="00AE78BC">
            <w:pPr>
              <w:spacing w:line="208" w:lineRule="auto"/>
              <w:ind w:left="21"/>
              <w:jc w:val="center"/>
              <w:rPr>
                <w:rFonts w:ascii="Arial" w:eastAsia="Arial" w:hAnsi="Arial" w:cs="Arial"/>
                <w:b/>
                <w:color w:val="FF0000"/>
              </w:rPr>
            </w:pPr>
            <w:r>
              <w:rPr>
                <w:rFonts w:ascii="Arial" w:eastAsia="Arial" w:hAnsi="Arial" w:cs="Arial"/>
                <w:b/>
                <w:color w:val="FF0000"/>
              </w:rPr>
              <w:t>X</w:t>
            </w:r>
          </w:p>
        </w:tc>
      </w:tr>
    </w:tbl>
    <w:p w:rsidR="00AE78BC" w:rsidRDefault="00AE78BC" w:rsidP="00AE78BC">
      <w:pPr>
        <w:ind w:left="222" w:right="6699"/>
        <w:rPr>
          <w:sz w:val="24"/>
          <w:szCs w:val="24"/>
        </w:rPr>
      </w:pPr>
    </w:p>
    <w:p w:rsidR="00AE78BC" w:rsidRDefault="00AE78BC" w:rsidP="00AE78BC">
      <w:pPr>
        <w:spacing w:after="0"/>
        <w:ind w:left="1732" w:right="1881"/>
        <w:jc w:val="center"/>
        <w:rPr>
          <w:sz w:val="24"/>
          <w:szCs w:val="24"/>
        </w:rPr>
      </w:pPr>
    </w:p>
    <w:p w:rsidR="00AE78BC" w:rsidRDefault="00AE78BC" w:rsidP="00AE78BC">
      <w:pPr>
        <w:spacing w:after="0"/>
        <w:rPr>
          <w:sz w:val="12"/>
          <w:szCs w:val="12"/>
        </w:rPr>
      </w:pPr>
    </w:p>
    <w:p w:rsidR="00AE78BC" w:rsidRDefault="00AE78BC" w:rsidP="00AE78BC">
      <w:pPr>
        <w:spacing w:after="0"/>
        <w:rPr>
          <w:sz w:val="35"/>
          <w:szCs w:val="35"/>
        </w:rPr>
        <w:sectPr w:rsidR="00AE78BC">
          <w:pgSz w:w="16840" w:h="11910" w:orient="landscape"/>
          <w:pgMar w:top="1160" w:right="760" w:bottom="840" w:left="1480" w:header="589" w:footer="644" w:gutter="0"/>
          <w:cols w:space="720"/>
        </w:sectPr>
      </w:pPr>
    </w:p>
    <w:p w:rsidR="00AE78BC" w:rsidRDefault="00AE78BC" w:rsidP="00AE78BC">
      <w:pPr>
        <w:spacing w:after="0" w:line="360" w:lineRule="auto"/>
        <w:ind w:left="221" w:right="374" w:firstLine="567"/>
        <w:jc w:val="both"/>
        <w:rPr>
          <w:color w:val="000000"/>
          <w:sz w:val="24"/>
          <w:szCs w:val="24"/>
        </w:rPr>
      </w:pPr>
      <w:r>
        <w:rPr>
          <w:color w:val="000000"/>
          <w:sz w:val="24"/>
          <w:szCs w:val="24"/>
        </w:rPr>
        <w:lastRenderedPageBreak/>
        <w:t>O Quadro 2 deve apresentar o resumo da carga horária total do curso nos três anos de oferta, comprovando-se assim que o mesmo atende à legislação vigente relativ</w:t>
      </w:r>
      <w:r>
        <w:rPr>
          <w:sz w:val="24"/>
          <w:szCs w:val="24"/>
        </w:rPr>
        <w:t>a</w:t>
      </w:r>
      <w:r>
        <w:rPr>
          <w:color w:val="000000"/>
          <w:sz w:val="24"/>
          <w:szCs w:val="24"/>
        </w:rPr>
        <w:t xml:space="preserve"> ao quantitativo mínimo de horas.</w:t>
      </w:r>
    </w:p>
    <w:p w:rsidR="00AE78BC" w:rsidRDefault="00AE78BC" w:rsidP="00AE78BC">
      <w:pPr>
        <w:spacing w:after="0"/>
        <w:ind w:right="146"/>
        <w:jc w:val="center"/>
        <w:rPr>
          <w:b/>
          <w:sz w:val="24"/>
          <w:szCs w:val="24"/>
        </w:rPr>
      </w:pPr>
    </w:p>
    <w:p w:rsidR="00AE78BC" w:rsidRDefault="00AE78BC" w:rsidP="00AE78BC">
      <w:pPr>
        <w:spacing w:after="0"/>
        <w:ind w:right="146"/>
        <w:jc w:val="center"/>
        <w:rPr>
          <w:sz w:val="24"/>
          <w:szCs w:val="24"/>
        </w:rPr>
      </w:pPr>
      <w:r>
        <w:rPr>
          <w:b/>
          <w:sz w:val="24"/>
          <w:szCs w:val="24"/>
        </w:rPr>
        <w:t xml:space="preserve">Quadro 2: </w:t>
      </w:r>
      <w:r>
        <w:rPr>
          <w:sz w:val="24"/>
          <w:szCs w:val="24"/>
        </w:rPr>
        <w:t>Resumo da carga horária</w:t>
      </w:r>
    </w:p>
    <w:tbl>
      <w:tblPr>
        <w:tblStyle w:val="Style238"/>
        <w:tblW w:w="5202" w:type="dxa"/>
        <w:tblInd w:w="2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1"/>
        <w:gridCol w:w="1661"/>
      </w:tblGrid>
      <w:tr w:rsidR="00AE78BC" w:rsidTr="00AE78BC">
        <w:trPr>
          <w:trHeight w:val="433"/>
        </w:trPr>
        <w:tc>
          <w:tcPr>
            <w:tcW w:w="5202" w:type="dxa"/>
            <w:gridSpan w:val="2"/>
            <w:tcBorders>
              <w:top w:val="single" w:sz="4" w:space="0" w:color="000000"/>
              <w:left w:val="single" w:sz="4" w:space="0" w:color="000000"/>
              <w:bottom w:val="single" w:sz="4" w:space="0" w:color="000000"/>
              <w:right w:val="single" w:sz="4" w:space="0" w:color="000000"/>
            </w:tcBorders>
            <w:shd w:val="clear" w:color="auto" w:fill="A6A6A6"/>
            <w:tcMar>
              <w:top w:w="15" w:type="dxa"/>
              <w:left w:w="15" w:type="dxa"/>
              <w:bottom w:w="15" w:type="dxa"/>
              <w:right w:w="15" w:type="dxa"/>
            </w:tcMar>
          </w:tcPr>
          <w:p w:rsidR="00AE78BC" w:rsidRDefault="00AE78BC" w:rsidP="00AE78BC">
            <w:pPr>
              <w:spacing w:before="7"/>
              <w:rPr>
                <w:sz w:val="17"/>
                <w:szCs w:val="17"/>
              </w:rPr>
            </w:pPr>
          </w:p>
          <w:p w:rsidR="00AE78BC" w:rsidRDefault="00AE78BC" w:rsidP="00AE78BC">
            <w:pPr>
              <w:spacing w:before="1" w:line="211" w:lineRule="auto"/>
              <w:ind w:right="108"/>
              <w:jc w:val="center"/>
              <w:rPr>
                <w:rFonts w:ascii="Arial" w:eastAsia="Arial" w:hAnsi="Arial" w:cs="Arial"/>
                <w:b/>
              </w:rPr>
            </w:pPr>
            <w:r>
              <w:rPr>
                <w:rFonts w:ascii="Arial" w:eastAsia="Arial" w:hAnsi="Arial" w:cs="Arial"/>
                <w:b/>
                <w:color w:val="000009"/>
              </w:rPr>
              <w:t>RESUMO</w:t>
            </w:r>
          </w:p>
        </w:tc>
      </w:tr>
      <w:tr w:rsidR="00AE78BC" w:rsidTr="00AE78BC">
        <w:trPr>
          <w:trHeight w:val="316"/>
        </w:trPr>
        <w:tc>
          <w:tcPr>
            <w:tcW w:w="3541" w:type="dxa"/>
            <w:tcBorders>
              <w:top w:val="single" w:sz="4" w:space="0" w:color="000000"/>
              <w:left w:val="single" w:sz="8"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before="52"/>
              <w:ind w:left="13"/>
              <w:rPr>
                <w:rFonts w:ascii="Arial MT" w:eastAsia="Arial MT" w:hAnsi="Arial MT" w:cs="Arial MT"/>
              </w:rPr>
            </w:pPr>
            <w:r>
              <w:rPr>
                <w:rFonts w:ascii="Arial MT" w:eastAsia="Arial MT" w:hAnsi="Arial MT" w:cs="Arial MT"/>
                <w:color w:val="000009"/>
              </w:rPr>
              <w:t>Carga Horária Total de Disciplinas</w:t>
            </w:r>
          </w:p>
        </w:tc>
        <w:tc>
          <w:tcPr>
            <w:tcW w:w="1661" w:type="dxa"/>
            <w:tcBorders>
              <w:top w:val="single" w:sz="4" w:space="0" w:color="000000"/>
              <w:left w:val="single" w:sz="4" w:space="0" w:color="000000"/>
              <w:bottom w:val="single" w:sz="4" w:space="0" w:color="000000"/>
              <w:right w:val="single" w:sz="8" w:space="0" w:color="000000"/>
            </w:tcBorders>
            <w:tcMar>
              <w:top w:w="15" w:type="dxa"/>
              <w:left w:w="15" w:type="dxa"/>
              <w:bottom w:w="15" w:type="dxa"/>
              <w:right w:w="15" w:type="dxa"/>
            </w:tcMar>
          </w:tcPr>
          <w:p w:rsidR="00AE78BC" w:rsidRDefault="00AE78BC" w:rsidP="00AE78BC">
            <w:pPr>
              <w:spacing w:before="52"/>
              <w:ind w:left="21"/>
              <w:jc w:val="center"/>
              <w:rPr>
                <w:rFonts w:ascii="Arial MT" w:eastAsia="Arial MT" w:hAnsi="Arial MT" w:cs="Arial MT"/>
              </w:rPr>
            </w:pPr>
            <w:r>
              <w:rPr>
                <w:rFonts w:ascii="Arial MT" w:eastAsia="Arial MT" w:hAnsi="Arial MT" w:cs="Arial MT"/>
                <w:color w:val="FF0000"/>
              </w:rPr>
              <w:t>X</w:t>
            </w:r>
          </w:p>
        </w:tc>
      </w:tr>
      <w:tr w:rsidR="00AE78BC" w:rsidTr="00AE78BC">
        <w:trPr>
          <w:trHeight w:val="316"/>
        </w:trPr>
        <w:tc>
          <w:tcPr>
            <w:tcW w:w="3541" w:type="dxa"/>
            <w:tcBorders>
              <w:top w:val="single" w:sz="4" w:space="0" w:color="000000"/>
              <w:left w:val="single" w:sz="8"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before="52"/>
              <w:ind w:left="13"/>
              <w:rPr>
                <w:rFonts w:ascii="Arial MT" w:eastAsia="Arial MT" w:hAnsi="Arial MT" w:cs="Arial MT"/>
                <w:color w:val="000009"/>
              </w:rPr>
            </w:pPr>
            <w:r>
              <w:rPr>
                <w:rFonts w:ascii="Arial MT" w:eastAsia="Arial MT" w:hAnsi="Arial MT" w:cs="Arial MT"/>
                <w:color w:val="000009"/>
              </w:rPr>
              <w:t>Carga Horária de Práticas Profissionais Integradas (Projeto Integrador, Estágio Supervisionado e/ou Atividade Complementar)</w:t>
            </w:r>
          </w:p>
        </w:tc>
        <w:tc>
          <w:tcPr>
            <w:tcW w:w="1661" w:type="dxa"/>
            <w:tcBorders>
              <w:top w:val="single" w:sz="4" w:space="0" w:color="000000"/>
              <w:left w:val="single" w:sz="4" w:space="0" w:color="000000"/>
              <w:bottom w:val="single" w:sz="4" w:space="0" w:color="000000"/>
              <w:right w:val="single" w:sz="8" w:space="0" w:color="000000"/>
            </w:tcBorders>
            <w:tcMar>
              <w:top w:w="15" w:type="dxa"/>
              <w:left w:w="15" w:type="dxa"/>
              <w:bottom w:w="15" w:type="dxa"/>
              <w:right w:w="15" w:type="dxa"/>
            </w:tcMar>
          </w:tcPr>
          <w:p w:rsidR="00AE78BC" w:rsidRDefault="00AE78BC" w:rsidP="00AE78BC">
            <w:pPr>
              <w:spacing w:before="52"/>
              <w:ind w:left="21"/>
              <w:jc w:val="center"/>
              <w:rPr>
                <w:rFonts w:ascii="Arial MT" w:eastAsia="Arial MT" w:hAnsi="Arial MT" w:cs="Arial MT"/>
                <w:color w:val="FF0000"/>
              </w:rPr>
            </w:pPr>
            <w:r>
              <w:rPr>
                <w:rFonts w:ascii="Arial MT" w:eastAsia="Arial MT" w:hAnsi="Arial MT" w:cs="Arial MT"/>
                <w:color w:val="FF0000"/>
              </w:rPr>
              <w:t>X</w:t>
            </w:r>
          </w:p>
        </w:tc>
      </w:tr>
      <w:tr w:rsidR="00AE78BC" w:rsidTr="00AE78BC">
        <w:trPr>
          <w:trHeight w:val="316"/>
        </w:trPr>
        <w:tc>
          <w:tcPr>
            <w:tcW w:w="3541" w:type="dxa"/>
            <w:tcBorders>
              <w:top w:val="single" w:sz="4" w:space="0" w:color="000000"/>
              <w:left w:val="single" w:sz="8"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before="47"/>
              <w:ind w:left="13"/>
              <w:rPr>
                <w:rFonts w:ascii="Arial" w:eastAsia="Arial" w:hAnsi="Arial" w:cs="Arial"/>
                <w:b/>
              </w:rPr>
            </w:pPr>
            <w:r>
              <w:rPr>
                <w:rFonts w:ascii="Arial" w:eastAsia="Arial" w:hAnsi="Arial" w:cs="Arial"/>
                <w:b/>
                <w:color w:val="000009"/>
              </w:rPr>
              <w:t>Carga Horária Total do Curso</w:t>
            </w:r>
          </w:p>
        </w:tc>
        <w:tc>
          <w:tcPr>
            <w:tcW w:w="1661" w:type="dxa"/>
            <w:tcBorders>
              <w:top w:val="single" w:sz="4" w:space="0" w:color="000000"/>
              <w:left w:val="single" w:sz="4" w:space="0" w:color="000000"/>
              <w:bottom w:val="single" w:sz="4" w:space="0" w:color="000000"/>
              <w:right w:val="single" w:sz="8" w:space="0" w:color="000000"/>
            </w:tcBorders>
            <w:tcMar>
              <w:top w:w="15" w:type="dxa"/>
              <w:left w:w="15" w:type="dxa"/>
              <w:bottom w:w="15" w:type="dxa"/>
              <w:right w:w="15" w:type="dxa"/>
            </w:tcMar>
          </w:tcPr>
          <w:p w:rsidR="00AE78BC" w:rsidRDefault="00AE78BC" w:rsidP="00AE78BC">
            <w:pPr>
              <w:spacing w:after="0"/>
              <w:ind w:left="641" w:right="617"/>
              <w:jc w:val="center"/>
              <w:rPr>
                <w:rFonts w:ascii="Arial" w:eastAsia="Arial" w:hAnsi="Arial" w:cs="Arial"/>
                <w:b/>
                <w:color w:val="FF0000"/>
              </w:rPr>
            </w:pPr>
            <w:r>
              <w:rPr>
                <w:rFonts w:ascii="Arial" w:eastAsia="Arial" w:hAnsi="Arial" w:cs="Arial"/>
                <w:b/>
                <w:color w:val="FF0000"/>
              </w:rPr>
              <w:t>X</w:t>
            </w:r>
          </w:p>
        </w:tc>
      </w:tr>
    </w:tbl>
    <w:p w:rsidR="00AE78BC" w:rsidRDefault="00AE78BC" w:rsidP="00AE78BC">
      <w:pPr>
        <w:rPr>
          <w:sz w:val="26"/>
          <w:szCs w:val="26"/>
        </w:rPr>
      </w:pPr>
    </w:p>
    <w:p w:rsidR="00AE78BC" w:rsidRDefault="00AE78BC" w:rsidP="00AE78BC">
      <w:pPr>
        <w:spacing w:after="0"/>
        <w:rPr>
          <w:color w:val="000000"/>
          <w:sz w:val="24"/>
          <w:szCs w:val="24"/>
        </w:rPr>
      </w:pPr>
    </w:p>
    <w:p w:rsidR="00AE78BC" w:rsidRDefault="00AE78BC" w:rsidP="00AE78BC">
      <w:pPr>
        <w:spacing w:after="0" w:line="360" w:lineRule="auto"/>
        <w:jc w:val="both"/>
        <w:rPr>
          <w:b/>
          <w:color w:val="000000"/>
          <w:sz w:val="24"/>
          <w:szCs w:val="24"/>
        </w:rPr>
      </w:pPr>
      <w:bookmarkStart w:id="9" w:name="_heading=h.3j2qqm3" w:colFirst="0" w:colLast="0"/>
      <w:bookmarkEnd w:id="9"/>
      <w:r>
        <w:rPr>
          <w:color w:val="000000"/>
          <w:sz w:val="24"/>
          <w:szCs w:val="24"/>
        </w:rPr>
        <w:tab/>
      </w:r>
      <w:r>
        <w:rPr>
          <w:b/>
          <w:color w:val="000000"/>
          <w:sz w:val="24"/>
          <w:szCs w:val="24"/>
        </w:rPr>
        <w:t>Temas transv</w:t>
      </w:r>
      <w:r>
        <w:rPr>
          <w:b/>
          <w:sz w:val="24"/>
          <w:szCs w:val="24"/>
        </w:rPr>
        <w:t>ersais e conteúdos não-disciplinares (Texto-padrão)</w:t>
      </w:r>
    </w:p>
    <w:p w:rsidR="00AE78BC" w:rsidRDefault="00AE78BC" w:rsidP="00AE78BC">
      <w:pPr>
        <w:spacing w:after="0" w:line="360" w:lineRule="auto"/>
        <w:jc w:val="both"/>
        <w:rPr>
          <w:sz w:val="24"/>
          <w:szCs w:val="24"/>
        </w:rPr>
      </w:pPr>
      <w:bookmarkStart w:id="10" w:name="_heading=h.35zwfcfmrn0c" w:colFirst="0" w:colLast="0"/>
      <w:bookmarkEnd w:id="10"/>
      <w:r>
        <w:rPr>
          <w:sz w:val="24"/>
          <w:szCs w:val="24"/>
        </w:rPr>
        <w:t xml:space="preserve">O quadro abaixo apresenta os temas e conteúdos </w:t>
      </w:r>
      <w:r>
        <w:rPr>
          <w:color w:val="000000"/>
          <w:sz w:val="24"/>
          <w:szCs w:val="24"/>
        </w:rPr>
        <w:t>a serem abordados em decorrência de determinação por leis específicas como possibilidade de organização curricular de forma integrada</w:t>
      </w:r>
      <w:r>
        <w:rPr>
          <w:sz w:val="24"/>
          <w:szCs w:val="24"/>
        </w:rPr>
        <w:t xml:space="preserve">, </w:t>
      </w:r>
      <w:r>
        <w:rPr>
          <w:color w:val="000000"/>
          <w:sz w:val="24"/>
          <w:szCs w:val="24"/>
        </w:rPr>
        <w:t xml:space="preserve">que atravessam todas as áreas do </w:t>
      </w:r>
      <w:r>
        <w:rPr>
          <w:sz w:val="24"/>
          <w:szCs w:val="24"/>
        </w:rPr>
        <w:t>conhecimento</w:t>
      </w:r>
      <w:r>
        <w:rPr>
          <w:color w:val="000000"/>
          <w:sz w:val="24"/>
          <w:szCs w:val="24"/>
        </w:rPr>
        <w:t xml:space="preserve"> e que se conectam ao contexto de vida do estudante. </w:t>
      </w:r>
    </w:p>
    <w:p w:rsidR="00AE78BC" w:rsidRDefault="00AE78BC" w:rsidP="00AE78BC">
      <w:pPr>
        <w:spacing w:after="0" w:line="360" w:lineRule="auto"/>
        <w:jc w:val="both"/>
        <w:rPr>
          <w:sz w:val="24"/>
          <w:szCs w:val="24"/>
        </w:rPr>
      </w:pPr>
      <w:bookmarkStart w:id="11" w:name="_heading=h.28f85iq8fp8x" w:colFirst="0" w:colLast="0"/>
      <w:bookmarkEnd w:id="11"/>
    </w:p>
    <w:p w:rsidR="00AE78BC" w:rsidRDefault="00AE78BC" w:rsidP="00AE78BC">
      <w:pPr>
        <w:spacing w:after="0" w:line="360" w:lineRule="auto"/>
        <w:jc w:val="center"/>
        <w:rPr>
          <w:color w:val="000000"/>
          <w:sz w:val="24"/>
          <w:szCs w:val="24"/>
        </w:rPr>
      </w:pPr>
      <w:r>
        <w:rPr>
          <w:b/>
          <w:color w:val="000000"/>
          <w:sz w:val="24"/>
          <w:szCs w:val="24"/>
        </w:rPr>
        <w:t>Quadro 3:</w:t>
      </w:r>
      <w:r>
        <w:rPr>
          <w:color w:val="000000"/>
          <w:sz w:val="24"/>
          <w:szCs w:val="24"/>
        </w:rPr>
        <w:t xml:space="preserve"> Temas transversais e conteúdos não-disciplinares</w:t>
      </w:r>
    </w:p>
    <w:tbl>
      <w:tblPr>
        <w:tblStyle w:val="Style239"/>
        <w:tblW w:w="9886" w:type="dxa"/>
        <w:tblInd w:w="0" w:type="dxa"/>
        <w:tblLayout w:type="fixed"/>
        <w:tblLook w:val="04A0" w:firstRow="1" w:lastRow="0" w:firstColumn="1" w:lastColumn="0" w:noHBand="0" w:noVBand="1"/>
      </w:tblPr>
      <w:tblGrid>
        <w:gridCol w:w="2802"/>
        <w:gridCol w:w="3118"/>
        <w:gridCol w:w="3966"/>
      </w:tblGrid>
      <w:tr w:rsidR="00AE78BC" w:rsidTr="00AE78BC">
        <w:tc>
          <w:tcPr>
            <w:tcW w:w="280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8BC" w:rsidRDefault="00AE78BC" w:rsidP="00AE78BC">
            <w:pPr>
              <w:widowControl/>
              <w:spacing w:after="0"/>
              <w:jc w:val="center"/>
            </w:pPr>
            <w:r>
              <w:rPr>
                <w:b/>
                <w:color w:val="000000"/>
                <w:sz w:val="22"/>
                <w:szCs w:val="22"/>
              </w:rPr>
              <w:t>CONTEÚDO/TEMA</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8BC" w:rsidRDefault="00AE78BC" w:rsidP="00AE78BC">
            <w:pPr>
              <w:widowControl/>
              <w:spacing w:after="0"/>
              <w:jc w:val="center"/>
            </w:pPr>
            <w:r>
              <w:rPr>
                <w:b/>
                <w:color w:val="000000"/>
                <w:sz w:val="22"/>
                <w:szCs w:val="22"/>
              </w:rPr>
              <w:t>MARCO LEGAL</w:t>
            </w:r>
          </w:p>
        </w:tc>
        <w:tc>
          <w:tcPr>
            <w:tcW w:w="39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8BC" w:rsidRDefault="00AE78BC" w:rsidP="00AE78BC">
            <w:pPr>
              <w:widowControl/>
              <w:spacing w:after="0"/>
              <w:jc w:val="center"/>
            </w:pPr>
            <w:r>
              <w:rPr>
                <w:b/>
                <w:color w:val="000000"/>
                <w:sz w:val="22"/>
                <w:szCs w:val="22"/>
              </w:rPr>
              <w:t>METODOLOGIA</w:t>
            </w:r>
            <w:r>
              <w:rPr>
                <w:b/>
                <w:color w:val="000000"/>
                <w:sz w:val="22"/>
                <w:szCs w:val="22"/>
                <w:vertAlign w:val="superscript"/>
              </w:rPr>
              <w:footnoteReference w:id="2"/>
            </w:r>
          </w:p>
        </w:tc>
      </w:tr>
      <w:tr w:rsidR="00AE78BC" w:rsidTr="00AE78BC">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78BC" w:rsidRDefault="00AE78BC" w:rsidP="00AE78BC">
            <w:pPr>
              <w:widowControl/>
              <w:spacing w:after="0"/>
              <w:jc w:val="both"/>
            </w:pPr>
            <w:r>
              <w:rPr>
                <w:color w:val="000000"/>
                <w:sz w:val="22"/>
                <w:szCs w:val="22"/>
              </w:rPr>
              <w:t>História e Cultura Afro-Brasileira e Indígena</w:t>
            </w:r>
          </w:p>
          <w:p w:rsidR="00AE78BC" w:rsidRDefault="00AE78BC" w:rsidP="00AE78BC">
            <w:pPr>
              <w:widowControl/>
              <w:spacing w:after="0"/>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78BC" w:rsidRDefault="00AE78BC" w:rsidP="00AE78BC">
            <w:pPr>
              <w:widowControl/>
              <w:spacing w:after="0"/>
              <w:jc w:val="both"/>
            </w:pPr>
            <w:r>
              <w:rPr>
                <w:color w:val="000000"/>
                <w:sz w:val="22"/>
                <w:szCs w:val="22"/>
              </w:rPr>
              <w:t>Lei nº 11.645/2008</w:t>
            </w:r>
          </w:p>
          <w:p w:rsidR="00AE78BC" w:rsidRDefault="00AE78BC" w:rsidP="00AE78BC">
            <w:pPr>
              <w:widowControl/>
              <w:spacing w:after="0"/>
              <w:jc w:val="both"/>
            </w:pPr>
            <w:r>
              <w:rPr>
                <w:color w:val="000000"/>
                <w:sz w:val="22"/>
                <w:szCs w:val="22"/>
              </w:rPr>
              <w:t>Diretrizes Curriculares Nacionais para a Educação das Relações Étnico-Raciais e para o Ensino de História e Cultura Afro-Brasileira e </w:t>
            </w:r>
          </w:p>
          <w:p w:rsidR="00AE78BC" w:rsidRDefault="00AE78BC" w:rsidP="00AE78BC">
            <w:pPr>
              <w:widowControl/>
              <w:spacing w:after="0"/>
              <w:jc w:val="both"/>
            </w:pPr>
            <w:r>
              <w:rPr>
                <w:color w:val="000000"/>
                <w:sz w:val="22"/>
                <w:szCs w:val="22"/>
              </w:rPr>
              <w:t>Africana - Resolução CNE/CP Nº 1/2004;</w:t>
            </w:r>
          </w:p>
        </w:tc>
        <w:tc>
          <w:tcPr>
            <w:tcW w:w="3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78BC" w:rsidRDefault="00AE78BC" w:rsidP="00AE78BC">
            <w:pPr>
              <w:widowControl/>
              <w:spacing w:after="0"/>
              <w:jc w:val="both"/>
              <w:rPr>
                <w:color w:val="FF0000"/>
              </w:rPr>
            </w:pPr>
            <w:r>
              <w:rPr>
                <w:color w:val="FF0000"/>
                <w:sz w:val="22"/>
                <w:szCs w:val="22"/>
              </w:rPr>
              <w:t>Será desenvolvido nas disciplinas de Sociologia, História e Arte. Também será trabalhado em palestras, oficinas, semanas acadêmicas, entre outras e em ações formativas promovidas pelo Núcleo de Estudos Afro-Brasileiros e Indígenas (NEABI). </w:t>
            </w:r>
          </w:p>
          <w:p w:rsidR="00AE78BC" w:rsidRDefault="00AE78BC" w:rsidP="00AE78BC">
            <w:pPr>
              <w:widowControl/>
              <w:spacing w:after="0"/>
              <w:rPr>
                <w:color w:val="FF0000"/>
              </w:rPr>
            </w:pPr>
          </w:p>
        </w:tc>
      </w:tr>
      <w:tr w:rsidR="00AE78BC" w:rsidTr="00AE78BC">
        <w:trPr>
          <w:trHeight w:val="2300"/>
        </w:trPr>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78BC" w:rsidRDefault="00AE78BC" w:rsidP="00AE78BC">
            <w:pPr>
              <w:widowControl/>
              <w:spacing w:after="0"/>
              <w:jc w:val="both"/>
            </w:pPr>
            <w:r>
              <w:rPr>
                <w:color w:val="000000"/>
                <w:sz w:val="22"/>
                <w:szCs w:val="22"/>
              </w:rPr>
              <w:lastRenderedPageBreak/>
              <w:t>Educação Ambiental</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78BC" w:rsidRDefault="00AE78BC" w:rsidP="00AE78BC">
            <w:pPr>
              <w:widowControl/>
              <w:spacing w:after="0"/>
              <w:jc w:val="both"/>
            </w:pPr>
            <w:r>
              <w:rPr>
                <w:color w:val="000000"/>
                <w:sz w:val="22"/>
                <w:szCs w:val="22"/>
              </w:rPr>
              <w:t>Lei nº 9.795/1999</w:t>
            </w:r>
          </w:p>
          <w:p w:rsidR="00AE78BC" w:rsidRDefault="00AE78BC" w:rsidP="00AE78BC">
            <w:pPr>
              <w:widowControl/>
              <w:spacing w:after="0"/>
              <w:jc w:val="both"/>
            </w:pPr>
            <w:r>
              <w:rPr>
                <w:color w:val="000000"/>
                <w:sz w:val="22"/>
                <w:szCs w:val="22"/>
              </w:rPr>
              <w:t>Diretrizes Curriculares Nacionais para a Educação Ambiental – Resolução CNE/CP Nº 2/2012.</w:t>
            </w:r>
          </w:p>
        </w:tc>
        <w:tc>
          <w:tcPr>
            <w:tcW w:w="3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78BC" w:rsidRDefault="00AE78BC" w:rsidP="00AE78BC">
            <w:pPr>
              <w:widowControl/>
              <w:spacing w:after="0"/>
              <w:jc w:val="both"/>
              <w:rPr>
                <w:color w:val="FF0000"/>
              </w:rPr>
            </w:pPr>
            <w:r>
              <w:rPr>
                <w:color w:val="FF0000"/>
                <w:sz w:val="22"/>
                <w:szCs w:val="22"/>
              </w:rPr>
              <w:t>Essa temática será trabalhada de forma transversal no currículo do curso, em disciplinas XXXX, workshop/palestras, oficinas, semanas acadêmicas, entre outras.</w:t>
            </w:r>
          </w:p>
          <w:p w:rsidR="00AE78BC" w:rsidRDefault="00AE78BC" w:rsidP="00AE78BC">
            <w:pPr>
              <w:widowControl/>
              <w:spacing w:after="0"/>
              <w:rPr>
                <w:color w:val="FF0000"/>
              </w:rPr>
            </w:pPr>
          </w:p>
        </w:tc>
      </w:tr>
      <w:tr w:rsidR="00AE78BC" w:rsidTr="00AE78BC">
        <w:trPr>
          <w:trHeight w:val="1425"/>
        </w:trPr>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78BC" w:rsidRDefault="00AE78BC" w:rsidP="00AE78BC">
            <w:pPr>
              <w:widowControl/>
              <w:spacing w:after="0"/>
              <w:jc w:val="both"/>
            </w:pPr>
            <w:r>
              <w:rPr>
                <w:color w:val="000000"/>
                <w:sz w:val="22"/>
                <w:szCs w:val="22"/>
              </w:rPr>
              <w:t>Prevenção a incêndio e desastres</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78BC" w:rsidRDefault="00AE78BC" w:rsidP="00AE78BC">
            <w:pPr>
              <w:widowControl/>
              <w:spacing w:after="0"/>
              <w:jc w:val="both"/>
            </w:pPr>
            <w:r>
              <w:rPr>
                <w:color w:val="000000"/>
                <w:sz w:val="22"/>
                <w:szCs w:val="22"/>
              </w:rPr>
              <w:t>Lei nº 13.425/2017</w:t>
            </w:r>
          </w:p>
        </w:tc>
        <w:tc>
          <w:tcPr>
            <w:tcW w:w="3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78BC" w:rsidRDefault="00AE78BC" w:rsidP="00AE78BC">
            <w:pPr>
              <w:widowControl/>
              <w:spacing w:after="0"/>
              <w:jc w:val="both"/>
              <w:rPr>
                <w:color w:val="FF0000"/>
              </w:rPr>
            </w:pPr>
            <w:r>
              <w:rPr>
                <w:color w:val="FF0000"/>
                <w:sz w:val="22"/>
                <w:szCs w:val="22"/>
              </w:rPr>
              <w:t xml:space="preserve">Será desenvolvido nos cursos de graduação em Engenharia e Arquitetura, bem como os técnicos e de tecnologias correlatos através de disciplinas XXXXX. A temática alterar conforme texto </w:t>
            </w:r>
            <w:r>
              <w:rPr>
                <w:color w:val="FF0000"/>
              </w:rPr>
              <w:t>anterior deverá</w:t>
            </w:r>
            <w:r>
              <w:rPr>
                <w:color w:val="FF0000"/>
                <w:sz w:val="22"/>
                <w:szCs w:val="22"/>
              </w:rPr>
              <w:t xml:space="preserve"> constar nas ementas dos referidos cursos. </w:t>
            </w:r>
          </w:p>
        </w:tc>
      </w:tr>
      <w:tr w:rsidR="00AE78BC" w:rsidTr="00AE78BC">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78BC" w:rsidRDefault="00AE78BC" w:rsidP="00AE78BC">
            <w:pPr>
              <w:widowControl/>
              <w:spacing w:after="0"/>
              <w:jc w:val="both"/>
            </w:pPr>
            <w:r>
              <w:rPr>
                <w:color w:val="000000"/>
                <w:sz w:val="22"/>
                <w:szCs w:val="22"/>
              </w:rPr>
              <w:t>Exibição de filmes de produção nacional nas escolas da educação básica</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78BC" w:rsidRDefault="00AE78BC" w:rsidP="00AE78BC">
            <w:pPr>
              <w:widowControl/>
              <w:spacing w:after="0"/>
              <w:jc w:val="both"/>
            </w:pPr>
            <w:r>
              <w:rPr>
                <w:color w:val="000000"/>
                <w:sz w:val="22"/>
                <w:szCs w:val="22"/>
              </w:rPr>
              <w:t>Lei nº 13.006/2004</w:t>
            </w:r>
          </w:p>
          <w:p w:rsidR="00AE78BC" w:rsidRDefault="00AE78BC" w:rsidP="00AE78BC">
            <w:pPr>
              <w:widowControl/>
              <w:spacing w:after="0"/>
            </w:pPr>
          </w:p>
        </w:tc>
        <w:tc>
          <w:tcPr>
            <w:tcW w:w="3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78BC" w:rsidRDefault="00AE78BC" w:rsidP="00AE78BC">
            <w:pPr>
              <w:widowControl/>
              <w:spacing w:after="0"/>
              <w:jc w:val="both"/>
              <w:rPr>
                <w:color w:val="FF0000"/>
              </w:rPr>
            </w:pPr>
            <w:r>
              <w:rPr>
                <w:color w:val="FF0000"/>
                <w:sz w:val="22"/>
                <w:szCs w:val="22"/>
              </w:rPr>
              <w:t>Para atendimento da legislação, os filmes exibidos deverão contemplar temáticas correlacionadas aos conhecimentos previstos no currículo visando a integração e articulação curricular e a exibição será de, no mínimo, 2 (duas) horas mensais.</w:t>
            </w:r>
          </w:p>
        </w:tc>
      </w:tr>
      <w:tr w:rsidR="00AE78BC" w:rsidTr="00AE78BC">
        <w:trPr>
          <w:trHeight w:val="3020"/>
        </w:trPr>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78BC" w:rsidRDefault="00AE78BC" w:rsidP="00AE78BC">
            <w:pPr>
              <w:widowControl/>
              <w:spacing w:after="0"/>
              <w:jc w:val="both"/>
            </w:pPr>
            <w:r>
              <w:rPr>
                <w:color w:val="000000"/>
                <w:sz w:val="22"/>
                <w:szCs w:val="22"/>
              </w:rPr>
              <w:t>Ensino de arte - artes visuais, dança, música e teatro nos currículos dos diversos níveis da educação básica</w:t>
            </w:r>
          </w:p>
          <w:p w:rsidR="00AE78BC" w:rsidRDefault="00AE78BC" w:rsidP="00AE78BC">
            <w:pPr>
              <w:widowControl/>
              <w:spacing w:after="0"/>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78BC" w:rsidRDefault="00AE78BC" w:rsidP="00AE78BC">
            <w:pPr>
              <w:widowControl/>
              <w:spacing w:after="0"/>
            </w:pPr>
            <w:r>
              <w:rPr>
                <w:color w:val="000000"/>
                <w:sz w:val="22"/>
                <w:szCs w:val="22"/>
              </w:rPr>
              <w:t>Lei nº 13.278/2016</w:t>
            </w:r>
          </w:p>
        </w:tc>
        <w:tc>
          <w:tcPr>
            <w:tcW w:w="3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78BC" w:rsidRDefault="00AE78BC" w:rsidP="00AE78BC">
            <w:pPr>
              <w:widowControl/>
              <w:spacing w:after="0"/>
              <w:jc w:val="both"/>
              <w:rPr>
                <w:color w:val="FF0000"/>
              </w:rPr>
            </w:pPr>
            <w:r>
              <w:rPr>
                <w:color w:val="FF0000"/>
                <w:sz w:val="22"/>
                <w:szCs w:val="22"/>
              </w:rPr>
              <w:t>Será desenvolvido na disciplina de Arte. Também será trabalhado em projetos de ensino, pesquisa e extensão, oficinas, semanas acadêmicas, entre outras.</w:t>
            </w:r>
          </w:p>
          <w:p w:rsidR="00AE78BC" w:rsidRDefault="00AE78BC" w:rsidP="00AE78BC">
            <w:pPr>
              <w:widowControl/>
              <w:spacing w:after="0"/>
              <w:rPr>
                <w:color w:val="FF0000"/>
              </w:rPr>
            </w:pPr>
          </w:p>
        </w:tc>
      </w:tr>
      <w:tr w:rsidR="00AE78BC" w:rsidTr="00AE78BC">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78BC" w:rsidRDefault="00AE78BC" w:rsidP="00AE78BC">
            <w:pPr>
              <w:widowControl/>
              <w:spacing w:after="0"/>
              <w:jc w:val="both"/>
            </w:pPr>
            <w:r>
              <w:rPr>
                <w:color w:val="000000"/>
                <w:sz w:val="22"/>
                <w:szCs w:val="22"/>
              </w:rPr>
              <w:t>Educação Alimentar e Nutricional </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78BC" w:rsidRDefault="00AE78BC" w:rsidP="00AE78BC">
            <w:pPr>
              <w:widowControl/>
              <w:spacing w:after="0"/>
              <w:jc w:val="both"/>
            </w:pPr>
            <w:r>
              <w:rPr>
                <w:color w:val="000000"/>
                <w:sz w:val="22"/>
                <w:szCs w:val="22"/>
              </w:rPr>
              <w:t>Lei Nº 11.947/2009. Portaria Interministerial Nº 1.010 de 2006 entre o Ministério da Saúde e Ministério da Educação. Lei Nº 12.982/2014.</w:t>
            </w:r>
          </w:p>
          <w:p w:rsidR="00AE78BC" w:rsidRDefault="00AE78BC" w:rsidP="00AE78BC">
            <w:pPr>
              <w:widowControl/>
              <w:spacing w:after="0"/>
              <w:jc w:val="both"/>
            </w:pPr>
            <w:r>
              <w:rPr>
                <w:color w:val="000000"/>
                <w:sz w:val="22"/>
                <w:szCs w:val="22"/>
              </w:rPr>
              <w:t>Parecer CNE/CEB Nº 11/2010, Parecer CNE/CEB Nº 05/2011,</w:t>
            </w:r>
          </w:p>
          <w:p w:rsidR="00AE78BC" w:rsidRDefault="00AE78BC" w:rsidP="00AE78BC">
            <w:pPr>
              <w:widowControl/>
              <w:spacing w:after="0"/>
              <w:jc w:val="both"/>
            </w:pPr>
            <w:r>
              <w:rPr>
                <w:color w:val="000000"/>
                <w:sz w:val="22"/>
                <w:szCs w:val="22"/>
              </w:rPr>
              <w:t>Resolução CNE/CEB Nº 02/2012 (Art. 10 e 16 – Ensino Médio), Resolução CNE/CP Nº 02/2017 (Art. 8, § 1º) e Resolução CNE/CEB Nº</w:t>
            </w:r>
          </w:p>
          <w:p w:rsidR="00AE78BC" w:rsidRDefault="00AE78BC" w:rsidP="00AE78BC">
            <w:pPr>
              <w:widowControl/>
              <w:spacing w:after="0"/>
              <w:jc w:val="both"/>
            </w:pPr>
            <w:r>
              <w:rPr>
                <w:color w:val="000000"/>
                <w:sz w:val="22"/>
                <w:szCs w:val="22"/>
              </w:rPr>
              <w:t>03/2018 (Art. 11, § 6º - Ensino Médio).</w:t>
            </w:r>
          </w:p>
        </w:tc>
        <w:tc>
          <w:tcPr>
            <w:tcW w:w="3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78BC" w:rsidRDefault="00AE78BC" w:rsidP="00AE78BC">
            <w:pPr>
              <w:widowControl/>
              <w:spacing w:after="0"/>
              <w:jc w:val="both"/>
              <w:rPr>
                <w:color w:val="FF0000"/>
              </w:rPr>
            </w:pPr>
            <w:r>
              <w:rPr>
                <w:color w:val="FF0000"/>
                <w:sz w:val="22"/>
                <w:szCs w:val="22"/>
              </w:rPr>
              <w:t>Será desenvolvido nas disciplinas de XXXX, tais como workshop/palestras, oficinas, semanas acadêmicas, entre outras.</w:t>
            </w:r>
          </w:p>
        </w:tc>
      </w:tr>
      <w:tr w:rsidR="00AE78BC" w:rsidTr="00AE78BC">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78BC" w:rsidRDefault="00AE78BC" w:rsidP="00AE78BC">
            <w:pPr>
              <w:widowControl/>
              <w:spacing w:after="0"/>
              <w:jc w:val="both"/>
              <w:rPr>
                <w:sz w:val="24"/>
                <w:szCs w:val="24"/>
              </w:rPr>
            </w:pPr>
            <w:r>
              <w:rPr>
                <w:color w:val="000000"/>
                <w:sz w:val="24"/>
                <w:szCs w:val="24"/>
              </w:rPr>
              <w:t>Processo de Envelhecimento, respeito e valorização do idoso</w:t>
            </w:r>
          </w:p>
          <w:p w:rsidR="00AE78BC" w:rsidRDefault="00AE78BC" w:rsidP="00AE78BC">
            <w:pPr>
              <w:widowControl/>
              <w:spacing w:after="0"/>
              <w:rPr>
                <w:sz w:val="24"/>
                <w:szCs w:val="24"/>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78BC" w:rsidRDefault="00AE78BC" w:rsidP="00AE78BC">
            <w:pPr>
              <w:widowControl/>
              <w:spacing w:after="0"/>
              <w:jc w:val="both"/>
              <w:rPr>
                <w:sz w:val="24"/>
                <w:szCs w:val="24"/>
              </w:rPr>
            </w:pPr>
            <w:r>
              <w:rPr>
                <w:color w:val="000000"/>
                <w:sz w:val="24"/>
                <w:szCs w:val="24"/>
              </w:rPr>
              <w:lastRenderedPageBreak/>
              <w:t>Lei Nº 10.741/2003. Parecer CNE/CEB Nº 11/2010 Parecer CNE/CEB</w:t>
            </w:r>
          </w:p>
          <w:p w:rsidR="00AE78BC" w:rsidRDefault="00AE78BC" w:rsidP="00AE78BC">
            <w:pPr>
              <w:widowControl/>
              <w:spacing w:after="0"/>
              <w:jc w:val="both"/>
              <w:rPr>
                <w:sz w:val="24"/>
                <w:szCs w:val="24"/>
              </w:rPr>
            </w:pPr>
            <w:r>
              <w:rPr>
                <w:color w:val="000000"/>
                <w:sz w:val="24"/>
                <w:szCs w:val="24"/>
              </w:rPr>
              <w:lastRenderedPageBreak/>
              <w:t>Nº 05/2011, Resolução CNE/CEB Nº 02/2012 (Art. 10 e 16 – Ensino Médio), Resolução CNE/CP Nº 02/2017 (Art. 8, § 1º) e Resolução</w:t>
            </w:r>
          </w:p>
          <w:p w:rsidR="00AE78BC" w:rsidRDefault="00AE78BC" w:rsidP="00AE78BC">
            <w:pPr>
              <w:widowControl/>
              <w:spacing w:after="0"/>
              <w:jc w:val="both"/>
              <w:rPr>
                <w:sz w:val="24"/>
                <w:szCs w:val="24"/>
              </w:rPr>
            </w:pPr>
            <w:r>
              <w:rPr>
                <w:color w:val="000000"/>
                <w:sz w:val="24"/>
                <w:szCs w:val="24"/>
              </w:rPr>
              <w:t>CNE/CEB Nº 03/2018 (Art. 11, § 6º - Ensino Médio)</w:t>
            </w:r>
          </w:p>
        </w:tc>
        <w:tc>
          <w:tcPr>
            <w:tcW w:w="3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78BC" w:rsidRDefault="00AE78BC" w:rsidP="00AE78BC">
            <w:pPr>
              <w:widowControl/>
              <w:spacing w:after="0"/>
              <w:jc w:val="both"/>
              <w:rPr>
                <w:color w:val="FF0000"/>
                <w:sz w:val="24"/>
                <w:szCs w:val="24"/>
              </w:rPr>
            </w:pPr>
            <w:r>
              <w:rPr>
                <w:color w:val="FF0000"/>
                <w:sz w:val="24"/>
                <w:szCs w:val="24"/>
              </w:rPr>
              <w:lastRenderedPageBreak/>
              <w:t>Será desenvolvido nas disciplinas de Sociologia e XXXX.</w:t>
            </w:r>
          </w:p>
        </w:tc>
      </w:tr>
      <w:tr w:rsidR="00AE78BC" w:rsidTr="00AE78BC">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78BC" w:rsidRDefault="00AE78BC" w:rsidP="00AE78BC">
            <w:pPr>
              <w:widowControl/>
              <w:spacing w:after="0"/>
              <w:jc w:val="both"/>
              <w:rPr>
                <w:sz w:val="24"/>
                <w:szCs w:val="24"/>
              </w:rPr>
            </w:pPr>
            <w:r>
              <w:rPr>
                <w:color w:val="000000"/>
                <w:sz w:val="24"/>
                <w:szCs w:val="24"/>
              </w:rPr>
              <w:lastRenderedPageBreak/>
              <w:t>Educação em Direitos Humanos </w:t>
            </w:r>
          </w:p>
          <w:p w:rsidR="00AE78BC" w:rsidRDefault="00AE78BC" w:rsidP="00AE78BC">
            <w:pPr>
              <w:widowControl/>
              <w:spacing w:after="0"/>
              <w:jc w:val="both"/>
              <w:rPr>
                <w:sz w:val="24"/>
                <w:szCs w:val="24"/>
              </w:rPr>
            </w:pPr>
            <w:r>
              <w:rPr>
                <w:color w:val="000000"/>
                <w:sz w:val="24"/>
                <w:szCs w:val="24"/>
              </w:rPr>
              <w:t>Direitos da Criança e do Adolescente</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78BC" w:rsidRDefault="00AE78BC" w:rsidP="00AE78BC">
            <w:pPr>
              <w:widowControl/>
              <w:spacing w:after="0"/>
              <w:jc w:val="both"/>
              <w:rPr>
                <w:sz w:val="24"/>
                <w:szCs w:val="24"/>
              </w:rPr>
            </w:pPr>
            <w:r>
              <w:rPr>
                <w:color w:val="000000"/>
                <w:sz w:val="24"/>
                <w:szCs w:val="24"/>
              </w:rPr>
              <w:t>Lei Nº 9.394/1996 (2ª edição, atualizada em 2018. Art. 12, Incisos IX e X; Art. 26, § 9º), Decreto Nº 7.037/2009, Parecer CNE/CP Nº 8/2012</w:t>
            </w:r>
          </w:p>
          <w:p w:rsidR="00AE78BC" w:rsidRDefault="00AE78BC" w:rsidP="00AE78BC">
            <w:pPr>
              <w:widowControl/>
              <w:spacing w:after="0"/>
              <w:jc w:val="both"/>
              <w:rPr>
                <w:sz w:val="24"/>
                <w:szCs w:val="24"/>
              </w:rPr>
            </w:pPr>
            <w:r>
              <w:rPr>
                <w:color w:val="000000"/>
                <w:sz w:val="24"/>
                <w:szCs w:val="24"/>
              </w:rPr>
              <w:t>e Resolução CNE/CP Nº 1/2012. Parecer CNE/CEB Nº 05/2011, Resolução CNE/CEB Nº 02/2012 (Art. 10 e 16 – Ensino Médio, Resolução</w:t>
            </w:r>
          </w:p>
          <w:p w:rsidR="00AE78BC" w:rsidRDefault="00AE78BC" w:rsidP="00AE78BC">
            <w:pPr>
              <w:widowControl/>
              <w:spacing w:after="0"/>
              <w:jc w:val="both"/>
              <w:rPr>
                <w:sz w:val="24"/>
                <w:szCs w:val="24"/>
              </w:rPr>
            </w:pPr>
            <w:r>
              <w:rPr>
                <w:color w:val="000000"/>
                <w:sz w:val="24"/>
                <w:szCs w:val="24"/>
              </w:rPr>
              <w:t>CNE/CP Nº 02/2017 (Art. 8, § 1º) e Resolução CNE/CEB Nº 03/2018 (Art. 11, § 6º - Ensino Médio)</w:t>
            </w:r>
          </w:p>
          <w:p w:rsidR="00AE78BC" w:rsidRDefault="00AE78BC" w:rsidP="00AE78BC">
            <w:pPr>
              <w:widowControl/>
              <w:spacing w:after="0"/>
              <w:rPr>
                <w:sz w:val="24"/>
                <w:szCs w:val="24"/>
              </w:rPr>
            </w:pPr>
          </w:p>
          <w:p w:rsidR="00AE78BC" w:rsidRDefault="00AE78BC" w:rsidP="00AE78BC">
            <w:pPr>
              <w:widowControl/>
              <w:spacing w:after="0"/>
              <w:jc w:val="both"/>
              <w:rPr>
                <w:sz w:val="24"/>
                <w:szCs w:val="24"/>
              </w:rPr>
            </w:pPr>
            <w:r>
              <w:rPr>
                <w:color w:val="000000"/>
                <w:sz w:val="24"/>
                <w:szCs w:val="24"/>
              </w:rPr>
              <w:t>Lei Nº 8.069/1990. Parecer CNE/CEB Nº 11/2010, </w:t>
            </w:r>
          </w:p>
          <w:p w:rsidR="00AE78BC" w:rsidRDefault="00AE78BC" w:rsidP="00AE78BC">
            <w:pPr>
              <w:widowControl/>
              <w:spacing w:after="0"/>
              <w:jc w:val="both"/>
              <w:rPr>
                <w:sz w:val="24"/>
                <w:szCs w:val="24"/>
              </w:rPr>
            </w:pPr>
            <w:r>
              <w:rPr>
                <w:color w:val="000000"/>
                <w:sz w:val="24"/>
                <w:szCs w:val="24"/>
              </w:rPr>
              <w:t>Resolução CNE/CEB Nº 03/2018 (Art. 11, § 6º - Ensino Médio).</w:t>
            </w:r>
          </w:p>
          <w:p w:rsidR="00AE78BC" w:rsidRDefault="00AE78BC" w:rsidP="00AE78BC">
            <w:pPr>
              <w:widowControl/>
              <w:spacing w:after="0"/>
              <w:jc w:val="both"/>
              <w:rPr>
                <w:sz w:val="24"/>
                <w:szCs w:val="24"/>
              </w:rPr>
            </w:pPr>
            <w:r>
              <w:rPr>
                <w:color w:val="000000"/>
                <w:sz w:val="24"/>
                <w:szCs w:val="24"/>
              </w:rPr>
              <w:t>Diretrizes Nacionais para a Educação em Direitos Humanos - Resolução CNE/CP Nº 1/2012</w:t>
            </w:r>
          </w:p>
        </w:tc>
        <w:tc>
          <w:tcPr>
            <w:tcW w:w="3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78BC" w:rsidRDefault="00AE78BC" w:rsidP="00AE78BC">
            <w:pPr>
              <w:widowControl/>
              <w:spacing w:after="0"/>
              <w:jc w:val="both"/>
              <w:rPr>
                <w:color w:val="FF0000"/>
                <w:sz w:val="24"/>
                <w:szCs w:val="24"/>
              </w:rPr>
            </w:pPr>
            <w:r>
              <w:rPr>
                <w:color w:val="FF0000"/>
                <w:sz w:val="24"/>
                <w:szCs w:val="24"/>
              </w:rPr>
              <w:t>Será desenvolvido nas disciplinas de Sociologia e Filosofia. Também será trabalhada em palestras, oficinas, semanas acadêmicas e em ações formativas promovidas pelo Núcleo de Apoio à pessoa com necessidade específica (NAPNE)</w:t>
            </w:r>
          </w:p>
        </w:tc>
      </w:tr>
      <w:tr w:rsidR="00AE78BC" w:rsidTr="00AE78BC">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78BC" w:rsidRDefault="00AE78BC" w:rsidP="00AE78BC">
            <w:pPr>
              <w:widowControl/>
              <w:spacing w:after="0"/>
              <w:jc w:val="both"/>
              <w:rPr>
                <w:sz w:val="24"/>
                <w:szCs w:val="24"/>
              </w:rPr>
            </w:pPr>
            <w:r>
              <w:rPr>
                <w:color w:val="000000"/>
                <w:sz w:val="24"/>
                <w:szCs w:val="24"/>
              </w:rPr>
              <w:t>Diversidade cultural</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78BC" w:rsidRDefault="00AE78BC" w:rsidP="00AE78BC">
            <w:pPr>
              <w:widowControl/>
              <w:spacing w:after="0"/>
              <w:jc w:val="both"/>
              <w:rPr>
                <w:sz w:val="24"/>
                <w:szCs w:val="24"/>
              </w:rPr>
            </w:pPr>
            <w:r>
              <w:rPr>
                <w:color w:val="000000"/>
                <w:sz w:val="24"/>
                <w:szCs w:val="24"/>
              </w:rPr>
              <w:t>Lei Nº 9.394/1996 (2ª edição, atualizada em 2018. Art. 26, § 4º e Art. 33), Parecer CNE/CEB Nº 11/2010 </w:t>
            </w:r>
          </w:p>
        </w:tc>
        <w:tc>
          <w:tcPr>
            <w:tcW w:w="3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78BC" w:rsidRDefault="00AE78BC" w:rsidP="00AE78BC">
            <w:pPr>
              <w:widowControl/>
              <w:spacing w:after="0"/>
              <w:jc w:val="both"/>
              <w:rPr>
                <w:sz w:val="24"/>
                <w:szCs w:val="24"/>
              </w:rPr>
            </w:pPr>
            <w:r>
              <w:rPr>
                <w:color w:val="FF0000"/>
                <w:sz w:val="24"/>
                <w:szCs w:val="24"/>
              </w:rPr>
              <w:t>A temática Educação para a diversidade, visando à formação voltada para as práticas inclusivas, será trabalhada em palestras, oficinas, semanas acadêmicas, por meio de ações formativas promovidas pelo Núcleo de Apoio à pessoa com necessidade específica (NAPNE) e o Núcleo de Gênero e diversidade (XXXXX)</w:t>
            </w:r>
          </w:p>
        </w:tc>
      </w:tr>
      <w:tr w:rsidR="00AE78BC" w:rsidTr="00AE78BC">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78BC" w:rsidRDefault="00AE78BC" w:rsidP="00AE78BC">
            <w:pPr>
              <w:widowControl/>
              <w:spacing w:after="0"/>
              <w:jc w:val="both"/>
              <w:rPr>
                <w:sz w:val="24"/>
                <w:szCs w:val="24"/>
              </w:rPr>
            </w:pPr>
            <w:r>
              <w:rPr>
                <w:color w:val="000000"/>
                <w:sz w:val="24"/>
                <w:szCs w:val="24"/>
              </w:rPr>
              <w:lastRenderedPageBreak/>
              <w:t>Educação para o trânsito </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78BC" w:rsidRDefault="00AE78BC" w:rsidP="00AE78BC">
            <w:pPr>
              <w:widowControl/>
              <w:spacing w:after="0"/>
              <w:jc w:val="both"/>
              <w:rPr>
                <w:sz w:val="24"/>
                <w:szCs w:val="24"/>
              </w:rPr>
            </w:pPr>
            <w:r>
              <w:rPr>
                <w:color w:val="000000"/>
                <w:sz w:val="24"/>
                <w:szCs w:val="24"/>
              </w:rPr>
              <w:t>Nº 9.503/1997. Parecer CNE/CEB Nº 11/2010, Resolução CNE/CP Nº</w:t>
            </w:r>
          </w:p>
          <w:p w:rsidR="00AE78BC" w:rsidRDefault="00AE78BC" w:rsidP="00AE78BC">
            <w:pPr>
              <w:widowControl/>
              <w:spacing w:after="0"/>
              <w:jc w:val="both"/>
              <w:rPr>
                <w:sz w:val="24"/>
                <w:szCs w:val="24"/>
              </w:rPr>
            </w:pPr>
            <w:r>
              <w:rPr>
                <w:color w:val="000000"/>
                <w:sz w:val="24"/>
                <w:szCs w:val="24"/>
              </w:rPr>
              <w:t>02/2017 (Art. 8, § 1º) e Resolução CNE/CEB Nº 03/2018 (Art. 11, § 6º - Ensino Médio). Decreto Presidencial de 19/09/2007.</w:t>
            </w:r>
          </w:p>
        </w:tc>
        <w:tc>
          <w:tcPr>
            <w:tcW w:w="3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78BC" w:rsidRDefault="00AE78BC" w:rsidP="00AE78BC">
            <w:pPr>
              <w:widowControl/>
              <w:spacing w:after="0"/>
              <w:jc w:val="both"/>
              <w:rPr>
                <w:sz w:val="2"/>
                <w:szCs w:val="2"/>
              </w:rPr>
            </w:pPr>
          </w:p>
        </w:tc>
      </w:tr>
      <w:tr w:rsidR="00AE78BC" w:rsidTr="00AE78BC">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78BC" w:rsidRDefault="00AE78BC" w:rsidP="00AE78BC">
            <w:pPr>
              <w:tabs>
                <w:tab w:val="left" w:pos="1014"/>
              </w:tabs>
              <w:spacing w:after="0" w:line="360" w:lineRule="auto"/>
              <w:jc w:val="both"/>
              <w:rPr>
                <w:color w:val="000000"/>
                <w:sz w:val="24"/>
                <w:szCs w:val="24"/>
              </w:rPr>
            </w:pPr>
            <w:r>
              <w:rPr>
                <w:sz w:val="24"/>
                <w:szCs w:val="24"/>
              </w:rPr>
              <w:t>Combate à Violência contra a Mulher</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78BC" w:rsidRDefault="00AE78BC" w:rsidP="00AE78BC">
            <w:pPr>
              <w:tabs>
                <w:tab w:val="left" w:pos="1014"/>
              </w:tabs>
              <w:spacing w:after="0" w:line="360" w:lineRule="auto"/>
              <w:jc w:val="both"/>
              <w:rPr>
                <w:sz w:val="24"/>
                <w:szCs w:val="24"/>
              </w:rPr>
            </w:pPr>
            <w:r>
              <w:rPr>
                <w:sz w:val="24"/>
                <w:szCs w:val="24"/>
              </w:rPr>
              <w:t>Lei n. 14.164/2021</w:t>
            </w:r>
          </w:p>
          <w:p w:rsidR="00AE78BC" w:rsidRDefault="00AE78BC" w:rsidP="00AE78BC">
            <w:pPr>
              <w:tabs>
                <w:tab w:val="left" w:pos="1014"/>
              </w:tabs>
              <w:spacing w:after="0" w:line="360" w:lineRule="auto"/>
              <w:jc w:val="both"/>
              <w:rPr>
                <w:sz w:val="24"/>
                <w:szCs w:val="24"/>
              </w:rPr>
            </w:pPr>
          </w:p>
          <w:p w:rsidR="00AE78BC" w:rsidRDefault="00AE78BC" w:rsidP="00AE78BC">
            <w:pPr>
              <w:widowControl/>
              <w:spacing w:after="0"/>
              <w:jc w:val="both"/>
              <w:rPr>
                <w:sz w:val="24"/>
                <w:szCs w:val="24"/>
              </w:rPr>
            </w:pPr>
          </w:p>
        </w:tc>
        <w:tc>
          <w:tcPr>
            <w:tcW w:w="3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78BC" w:rsidRDefault="00AE78BC" w:rsidP="00AE78BC">
            <w:pPr>
              <w:widowControl/>
              <w:spacing w:after="0"/>
              <w:rPr>
                <w:color w:val="FF0000"/>
                <w:sz w:val="24"/>
                <w:szCs w:val="24"/>
              </w:rPr>
            </w:pPr>
            <w:r>
              <w:rPr>
                <w:color w:val="FF0000"/>
                <w:sz w:val="24"/>
                <w:szCs w:val="24"/>
              </w:rPr>
              <w:t>Será realizada a Semana Escolar de Combate à Violência contra a Mulher, a ser realizada anualmente, no mês de março, conforme determinação legal, além de atividades  formativas promovidas pelo Núcleo de Gênero e Diversidade Sexual (NIGEDIS)</w:t>
            </w:r>
          </w:p>
        </w:tc>
      </w:tr>
    </w:tbl>
    <w:p w:rsidR="00AE78BC" w:rsidRDefault="00AE78BC" w:rsidP="00AE78BC">
      <w:pPr>
        <w:spacing w:before="7" w:line="360" w:lineRule="auto"/>
        <w:jc w:val="both"/>
        <w:rPr>
          <w:color w:val="000000"/>
          <w:sz w:val="24"/>
          <w:szCs w:val="24"/>
        </w:rPr>
      </w:pPr>
    </w:p>
    <w:p w:rsidR="00AE78BC" w:rsidRDefault="00AE78BC" w:rsidP="00AE78BC">
      <w:pPr>
        <w:spacing w:after="0" w:line="360" w:lineRule="auto"/>
        <w:ind w:firstLine="720"/>
        <w:rPr>
          <w:b/>
          <w:color w:val="000000"/>
          <w:sz w:val="24"/>
          <w:szCs w:val="24"/>
        </w:rPr>
      </w:pPr>
      <w:r>
        <w:rPr>
          <w:b/>
          <w:color w:val="000000"/>
          <w:sz w:val="24"/>
          <w:szCs w:val="24"/>
        </w:rPr>
        <w:t xml:space="preserve">Atividades Complementares </w:t>
      </w:r>
    </w:p>
    <w:p w:rsidR="00AE78BC" w:rsidRDefault="00AE78BC" w:rsidP="00AE78BC">
      <w:pPr>
        <w:spacing w:after="0" w:line="360" w:lineRule="auto"/>
        <w:ind w:firstLine="720"/>
        <w:jc w:val="both"/>
        <w:rPr>
          <w:color w:val="000000"/>
          <w:sz w:val="24"/>
          <w:szCs w:val="24"/>
        </w:rPr>
      </w:pPr>
      <w:r>
        <w:rPr>
          <w:color w:val="000000"/>
          <w:sz w:val="24"/>
          <w:szCs w:val="24"/>
        </w:rPr>
        <w:t xml:space="preserve">Nos cursos técnicos, as atividades complementares têm como objetivo enriquecer o processo de formação dos estudantes propiciando a construção de saberes que </w:t>
      </w:r>
      <w:r>
        <w:rPr>
          <w:sz w:val="24"/>
          <w:szCs w:val="24"/>
        </w:rPr>
        <w:t>fomentem</w:t>
      </w:r>
      <w:r>
        <w:rPr>
          <w:color w:val="000000"/>
          <w:sz w:val="24"/>
          <w:szCs w:val="24"/>
        </w:rPr>
        <w:t xml:space="preserve"> comportamentos sociais, humanos, éticos, culturais e profissionais. A sua inclusão no currículo deve se pautar no princípio de que educar não é apenas instrumentalizar os estudantes com conteúdos, fórmulas e habilidades; mas, formar sujeitos para o exercício pleno de sua cidadania. Assim, as atividades complementares contribuem para o desenvolvimento das dimensões afetivas, artísticas, espirituais, os valores, a saúde e o corpo.</w:t>
      </w:r>
    </w:p>
    <w:p w:rsidR="00AE78BC" w:rsidRDefault="00AE78BC" w:rsidP="00AE78BC">
      <w:pPr>
        <w:spacing w:after="0" w:line="360" w:lineRule="auto"/>
        <w:ind w:firstLine="720"/>
        <w:jc w:val="both"/>
        <w:rPr>
          <w:color w:val="000009"/>
          <w:sz w:val="24"/>
          <w:szCs w:val="24"/>
        </w:rPr>
      </w:pPr>
      <w:r>
        <w:rPr>
          <w:color w:val="000009"/>
          <w:sz w:val="24"/>
          <w:szCs w:val="24"/>
        </w:rPr>
        <w:t xml:space="preserve">Quando incluídas na organização curricular, as atividades complementares devem considerar a carga horária, a diversidade de atividades e de formas de aproveitamento, a aderência à formação geral e específica do discente e o disposto na Resolução do IFS que trata do assunto. É importante lembrar que a carga horária total não deve ultrapassar 10% da carga horária mínima prevista na normativa do curso. Esses 10% excedentes devem ser utilizados, prioritariamente, como carga horária das atividades complementares. </w:t>
      </w:r>
    </w:p>
    <w:p w:rsidR="00AE78BC" w:rsidRDefault="00AE78BC" w:rsidP="00AE78BC">
      <w:pPr>
        <w:spacing w:after="0" w:line="360" w:lineRule="auto"/>
        <w:ind w:firstLine="720"/>
        <w:jc w:val="both"/>
        <w:rPr>
          <w:b/>
          <w:color w:val="000000"/>
          <w:sz w:val="24"/>
          <w:szCs w:val="24"/>
        </w:rPr>
      </w:pPr>
    </w:p>
    <w:p w:rsidR="00AE78BC" w:rsidRDefault="00AE78BC" w:rsidP="00AE78BC">
      <w:pPr>
        <w:spacing w:after="0" w:line="360" w:lineRule="auto"/>
        <w:ind w:firstLine="720"/>
        <w:jc w:val="both"/>
        <w:rPr>
          <w:color w:val="000009"/>
          <w:sz w:val="24"/>
          <w:szCs w:val="24"/>
        </w:rPr>
      </w:pPr>
      <w:r>
        <w:rPr>
          <w:b/>
          <w:color w:val="000000"/>
          <w:sz w:val="24"/>
          <w:szCs w:val="24"/>
        </w:rPr>
        <w:t>Práticas Profissionais Integradas, Projetos Integradores e Estágio Curricular.</w:t>
      </w:r>
    </w:p>
    <w:p w:rsidR="00AE78BC" w:rsidRDefault="00AE78BC" w:rsidP="00AE78BC">
      <w:pPr>
        <w:spacing w:after="0" w:line="360" w:lineRule="auto"/>
        <w:ind w:firstLine="720"/>
        <w:jc w:val="both"/>
        <w:rPr>
          <w:color w:val="000000"/>
          <w:sz w:val="24"/>
          <w:szCs w:val="24"/>
        </w:rPr>
      </w:pPr>
      <w:r>
        <w:rPr>
          <w:color w:val="000000"/>
          <w:sz w:val="24"/>
          <w:szCs w:val="24"/>
        </w:rPr>
        <w:t xml:space="preserve">As práticas profissionais integradas correspondem à articulação, de maneira contextual e significativa, entre os saberes de formação geral e de formação técnica. Devem constar na organização curricular dos cursos técnicos e compreendem as </w:t>
      </w:r>
      <w:r>
        <w:rPr>
          <w:color w:val="000000"/>
          <w:sz w:val="24"/>
          <w:szCs w:val="24"/>
        </w:rPr>
        <w:lastRenderedPageBreak/>
        <w:t xml:space="preserve">diferentes situações de vivência, aprendizagem e trabalho. Estas situações podem incluir como experimentos e atividades em laboratórios, oficinas, ambientes simulados, empresas pedagógicas, ateliês, incubadoras, entre outros. As situações de investigação sobre as atividades profissionais, projetos de pesquisa e/ou intervenção, visitas técnicas e observações também são compreendidas como práticas na Educação Profissional e Tecnológica. </w:t>
      </w:r>
    </w:p>
    <w:p w:rsidR="00AE78BC" w:rsidRDefault="00AE78BC" w:rsidP="00AE78BC">
      <w:pPr>
        <w:spacing w:after="0" w:line="360" w:lineRule="auto"/>
        <w:ind w:firstLine="720"/>
        <w:jc w:val="both"/>
        <w:rPr>
          <w:color w:val="000000"/>
          <w:sz w:val="24"/>
          <w:szCs w:val="24"/>
        </w:rPr>
      </w:pPr>
      <w:r>
        <w:rPr>
          <w:color w:val="000000"/>
          <w:sz w:val="24"/>
          <w:szCs w:val="24"/>
        </w:rPr>
        <w:t>Além da indicação das situações/atividades, devem ser indicados os componentes curriculares envolvidos, a carga horária desenvolvida total e por ano (lembrar que 5% da carga horária total do curso deve ser empregada como prática profissional integrada) e as estratégias metodológicas e avaliativas empregadas.</w:t>
      </w:r>
    </w:p>
    <w:p w:rsidR="00AE78BC" w:rsidRDefault="00AE78BC" w:rsidP="00AE78BC">
      <w:pPr>
        <w:spacing w:after="0" w:line="360" w:lineRule="auto"/>
        <w:ind w:firstLine="720"/>
        <w:jc w:val="both"/>
        <w:rPr>
          <w:color w:val="000000"/>
          <w:sz w:val="24"/>
          <w:szCs w:val="24"/>
        </w:rPr>
      </w:pPr>
      <w:r>
        <w:rPr>
          <w:color w:val="000000"/>
          <w:sz w:val="24"/>
          <w:szCs w:val="24"/>
        </w:rPr>
        <w:t xml:space="preserve">A prática profissional integrada pode ser desenvolvida por meio de um </w:t>
      </w:r>
      <w:r>
        <w:rPr>
          <w:b/>
          <w:color w:val="000000"/>
          <w:sz w:val="24"/>
          <w:szCs w:val="24"/>
        </w:rPr>
        <w:t>projeto integrador</w:t>
      </w:r>
      <w:r>
        <w:rPr>
          <w:color w:val="000000"/>
          <w:sz w:val="24"/>
          <w:szCs w:val="24"/>
        </w:rPr>
        <w:t>. Trata-se da construção de um produto</w:t>
      </w:r>
      <w:r>
        <w:t xml:space="preserve"> </w:t>
      </w:r>
      <w:r>
        <w:rPr>
          <w:color w:val="000000"/>
          <w:sz w:val="24"/>
          <w:szCs w:val="24"/>
        </w:rPr>
        <w:t>a partir de um tema norteador, onde os alunos são desafiados a criar, a produzir, agregando suas experiências ao produto.</w:t>
      </w:r>
    </w:p>
    <w:p w:rsidR="00AE78BC" w:rsidRDefault="00AE78BC" w:rsidP="00AE78BC">
      <w:pPr>
        <w:spacing w:after="0" w:line="360" w:lineRule="auto"/>
        <w:ind w:firstLine="720"/>
        <w:jc w:val="both"/>
        <w:rPr>
          <w:color w:val="000000"/>
          <w:sz w:val="24"/>
          <w:szCs w:val="24"/>
        </w:rPr>
      </w:pPr>
      <w:r>
        <w:rPr>
          <w:color w:val="000009"/>
          <w:sz w:val="24"/>
          <w:szCs w:val="24"/>
        </w:rPr>
        <w:t xml:space="preserve">Sobre o estágio supervisionado, quando obrigatório, devem ser retratadas as estratégias de orientação cuja relação orientador/aluno seja compatível com as atividades, coordenação e supervisão, a existência de convênios, além das estratégias para gestão da integração entre ensino e mundo do trabalho, considerando as competências previstas no perfil de conclusão e o disposto na Resolução do IFS que trata do assunto. </w:t>
      </w:r>
    </w:p>
    <w:p w:rsidR="00AE78BC" w:rsidRDefault="00AE78BC" w:rsidP="00AE78BC">
      <w:pPr>
        <w:spacing w:after="0" w:line="360" w:lineRule="auto"/>
        <w:ind w:firstLine="720"/>
        <w:jc w:val="both"/>
        <w:rPr>
          <w:color w:val="000000"/>
          <w:sz w:val="24"/>
          <w:szCs w:val="24"/>
        </w:rPr>
      </w:pPr>
      <w:r>
        <w:rPr>
          <w:color w:val="000009"/>
          <w:sz w:val="24"/>
          <w:szCs w:val="24"/>
        </w:rPr>
        <w:t>Observe que a Lei 11.788/08, que regula o estágio supervisionado, prevê a possibilidade de equiparação das atividades, como extensão, pesquisa, monitoria, entre outras, desde que previstas no PPC. Para tanto, a forma e o percentual de carga horária de cada atividade devem ser claramente descritos no PPC.</w:t>
      </w:r>
    </w:p>
    <w:p w:rsidR="00AE78BC" w:rsidRDefault="00AE78BC" w:rsidP="00AE78BC">
      <w:pPr>
        <w:spacing w:after="0" w:line="360" w:lineRule="auto"/>
        <w:ind w:firstLine="720"/>
        <w:rPr>
          <w:color w:val="000000"/>
          <w:sz w:val="24"/>
          <w:szCs w:val="24"/>
        </w:rPr>
      </w:pPr>
    </w:p>
    <w:p w:rsidR="00AE78BC" w:rsidRDefault="00AE78BC" w:rsidP="00AE78BC">
      <w:pPr>
        <w:spacing w:after="0" w:line="360" w:lineRule="auto"/>
        <w:ind w:firstLine="720"/>
      </w:pPr>
      <w:r>
        <w:rPr>
          <w:b/>
          <w:color w:val="000000"/>
          <w:sz w:val="24"/>
          <w:szCs w:val="24"/>
        </w:rPr>
        <w:t>Ementas (quadro padrão abaixo)</w:t>
      </w:r>
    </w:p>
    <w:p w:rsidR="00AE78BC" w:rsidRDefault="00AE78BC" w:rsidP="00AE78BC">
      <w:pPr>
        <w:spacing w:after="0" w:line="360" w:lineRule="auto"/>
        <w:ind w:right="31" w:firstLine="566"/>
        <w:jc w:val="both"/>
        <w:rPr>
          <w:color w:val="000000"/>
          <w:sz w:val="20"/>
          <w:szCs w:val="20"/>
        </w:rPr>
      </w:pPr>
      <w:r>
        <w:rPr>
          <w:color w:val="000009"/>
          <w:sz w:val="24"/>
          <w:szCs w:val="24"/>
        </w:rPr>
        <w:t xml:space="preserve">No Quadro 4, </w:t>
      </w:r>
      <w:r>
        <w:rPr>
          <w:color w:val="001F5F"/>
          <w:sz w:val="24"/>
          <w:szCs w:val="24"/>
        </w:rPr>
        <w:t xml:space="preserve">deve constar </w:t>
      </w:r>
      <w:r>
        <w:rPr>
          <w:color w:val="000009"/>
          <w:sz w:val="24"/>
          <w:szCs w:val="24"/>
        </w:rPr>
        <w:t>uma representação de como se deve apresentar a ementa de cada disciplina. Nesse sentido, será estabelecido 01 (um) quadro para cada disciplina do curso, constando um resumo da disciplina, a ênfase tecnológica que será dada a depender do curso, a área de integração com outras disciplinas, a bibliografia básica com dois títulos e a bibliografia complementar com três títulos disponíveis no campus onde o curso será ofertado.</w:t>
      </w:r>
    </w:p>
    <w:p w:rsidR="00AE78BC" w:rsidRDefault="00AE78BC" w:rsidP="00AE78BC">
      <w:pPr>
        <w:spacing w:after="0"/>
        <w:rPr>
          <w:color w:val="000000"/>
          <w:sz w:val="18"/>
          <w:szCs w:val="18"/>
        </w:rPr>
      </w:pPr>
    </w:p>
    <w:p w:rsidR="00AE78BC" w:rsidRDefault="00AE78BC" w:rsidP="00AE78BC">
      <w:pPr>
        <w:spacing w:after="0"/>
        <w:ind w:left="1732" w:right="1881"/>
        <w:jc w:val="center"/>
        <w:rPr>
          <w:color w:val="000000"/>
          <w:sz w:val="11"/>
          <w:szCs w:val="11"/>
        </w:rPr>
      </w:pPr>
      <w:r>
        <w:rPr>
          <w:b/>
          <w:sz w:val="24"/>
          <w:szCs w:val="24"/>
        </w:rPr>
        <w:t xml:space="preserve">Quadro 4: </w:t>
      </w:r>
      <w:r>
        <w:rPr>
          <w:sz w:val="24"/>
          <w:szCs w:val="24"/>
        </w:rPr>
        <w:t>Ementas</w:t>
      </w:r>
    </w:p>
    <w:tbl>
      <w:tblPr>
        <w:tblStyle w:val="Style240"/>
        <w:tblW w:w="9173"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9"/>
        <w:gridCol w:w="2054"/>
        <w:gridCol w:w="961"/>
        <w:gridCol w:w="962"/>
        <w:gridCol w:w="940"/>
        <w:gridCol w:w="547"/>
        <w:gridCol w:w="497"/>
        <w:gridCol w:w="880"/>
        <w:gridCol w:w="823"/>
      </w:tblGrid>
      <w:tr w:rsidR="00AE78BC" w:rsidTr="00AE78BC">
        <w:trPr>
          <w:trHeight w:val="374"/>
        </w:trPr>
        <w:tc>
          <w:tcPr>
            <w:tcW w:w="1509" w:type="dxa"/>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AE78BC" w:rsidRDefault="00AE78BC" w:rsidP="00AE78BC">
            <w:pPr>
              <w:spacing w:after="0"/>
              <w:ind w:left="66" w:right="60"/>
              <w:jc w:val="center"/>
              <w:rPr>
                <w:b/>
                <w:color w:val="000000"/>
              </w:rPr>
            </w:pPr>
            <w:r>
              <w:rPr>
                <w:b/>
                <w:color w:val="000000"/>
              </w:rPr>
              <w:t>Curso</w:t>
            </w:r>
          </w:p>
        </w:tc>
        <w:tc>
          <w:tcPr>
            <w:tcW w:w="7664" w:type="dxa"/>
            <w:gridSpan w:val="8"/>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AE78BC" w:rsidRDefault="00AE78BC" w:rsidP="00AE78BC">
            <w:pPr>
              <w:spacing w:after="0"/>
              <w:ind w:left="2722" w:right="2721"/>
              <w:jc w:val="center"/>
              <w:rPr>
                <w:color w:val="000000"/>
              </w:rPr>
            </w:pPr>
            <w:r>
              <w:rPr>
                <w:color w:val="000000"/>
              </w:rPr>
              <w:t>XXXXXXXXX</w:t>
            </w:r>
          </w:p>
        </w:tc>
      </w:tr>
      <w:tr w:rsidR="00AE78BC" w:rsidTr="00AE78BC">
        <w:trPr>
          <w:trHeight w:val="364"/>
        </w:trPr>
        <w:tc>
          <w:tcPr>
            <w:tcW w:w="15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ind w:left="63" w:right="60"/>
              <w:jc w:val="center"/>
              <w:rPr>
                <w:b/>
                <w:color w:val="000000"/>
              </w:rPr>
            </w:pPr>
            <w:r>
              <w:rPr>
                <w:b/>
                <w:color w:val="000000"/>
              </w:rPr>
              <w:t>Disciplina</w:t>
            </w:r>
          </w:p>
        </w:tc>
        <w:tc>
          <w:tcPr>
            <w:tcW w:w="5464" w:type="dxa"/>
            <w:gridSpan w:val="5"/>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ind w:left="2058" w:right="2058"/>
              <w:jc w:val="center"/>
              <w:rPr>
                <w:color w:val="000000"/>
              </w:rPr>
            </w:pPr>
            <w:r>
              <w:rPr>
                <w:color w:val="000000"/>
              </w:rPr>
              <w:t>XXXXXXXXX</w:t>
            </w:r>
          </w:p>
        </w:tc>
        <w:tc>
          <w:tcPr>
            <w:tcW w:w="1377"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ind w:left="459" w:right="456"/>
              <w:jc w:val="center"/>
              <w:rPr>
                <w:color w:val="000000"/>
              </w:rPr>
            </w:pPr>
            <w:r>
              <w:rPr>
                <w:b/>
                <w:color w:val="000000"/>
              </w:rPr>
              <w:t>Ano</w:t>
            </w:r>
            <w:r>
              <w:rPr>
                <w:color w:val="000000"/>
              </w:rPr>
              <w:t>:</w:t>
            </w:r>
          </w:p>
        </w:tc>
        <w:tc>
          <w:tcPr>
            <w:tcW w:w="823"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ind w:left="231"/>
              <w:rPr>
                <w:color w:val="000000"/>
              </w:rPr>
            </w:pPr>
            <w:r>
              <w:rPr>
                <w:color w:val="000000"/>
              </w:rPr>
              <w:t>XXº</w:t>
            </w:r>
          </w:p>
        </w:tc>
      </w:tr>
      <w:tr w:rsidR="00AE78BC" w:rsidTr="00AE78BC">
        <w:trPr>
          <w:trHeight w:val="364"/>
        </w:trPr>
        <w:tc>
          <w:tcPr>
            <w:tcW w:w="15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ind w:left="63" w:right="60"/>
              <w:jc w:val="center"/>
              <w:rPr>
                <w:b/>
                <w:color w:val="000000"/>
              </w:rPr>
            </w:pPr>
            <w:r>
              <w:rPr>
                <w:b/>
                <w:color w:val="000000"/>
              </w:rPr>
              <w:lastRenderedPageBreak/>
              <w:t>Núcleo</w:t>
            </w:r>
          </w:p>
        </w:tc>
        <w:tc>
          <w:tcPr>
            <w:tcW w:w="5464" w:type="dxa"/>
            <w:gridSpan w:val="5"/>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ind w:left="2058" w:right="2058"/>
              <w:jc w:val="center"/>
              <w:rPr>
                <w:color w:val="000000"/>
              </w:rPr>
            </w:pPr>
            <w:r>
              <w:rPr>
                <w:color w:val="000000"/>
              </w:rPr>
              <w:t>XXXXXXXXX</w:t>
            </w:r>
          </w:p>
        </w:tc>
        <w:tc>
          <w:tcPr>
            <w:tcW w:w="1377" w:type="dxa"/>
            <w:gridSpan w:val="2"/>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rPr>
                <w:color w:val="000000"/>
              </w:rPr>
            </w:pPr>
          </w:p>
        </w:tc>
        <w:tc>
          <w:tcPr>
            <w:tcW w:w="823"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rPr>
                <w:color w:val="000000"/>
              </w:rPr>
            </w:pPr>
          </w:p>
        </w:tc>
      </w:tr>
      <w:tr w:rsidR="00AE78BC" w:rsidTr="00AE78BC">
        <w:trPr>
          <w:trHeight w:val="376"/>
        </w:trPr>
        <w:tc>
          <w:tcPr>
            <w:tcW w:w="150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rPr>
                <w:color w:val="000000"/>
              </w:rPr>
            </w:pPr>
          </w:p>
          <w:p w:rsidR="00AE78BC" w:rsidRDefault="00AE78BC" w:rsidP="00AE78BC">
            <w:pPr>
              <w:spacing w:after="0"/>
              <w:ind w:left="119"/>
              <w:rPr>
                <w:b/>
                <w:color w:val="000000"/>
              </w:rPr>
            </w:pPr>
            <w:r>
              <w:rPr>
                <w:b/>
                <w:color w:val="000000"/>
              </w:rPr>
              <w:t>Carga Horária</w:t>
            </w:r>
          </w:p>
        </w:tc>
        <w:tc>
          <w:tcPr>
            <w:tcW w:w="205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rPr>
                <w:color w:val="000000"/>
              </w:rPr>
            </w:pPr>
          </w:p>
          <w:p w:rsidR="00AE78BC" w:rsidRDefault="00AE78BC" w:rsidP="00AE78BC">
            <w:pPr>
              <w:spacing w:after="0"/>
              <w:ind w:left="786" w:right="780"/>
              <w:jc w:val="center"/>
              <w:rPr>
                <w:color w:val="000000"/>
              </w:rPr>
            </w:pPr>
            <w:r>
              <w:rPr>
                <w:color w:val="000000"/>
              </w:rPr>
              <w:t>XXh.</w:t>
            </w:r>
          </w:p>
        </w:tc>
        <w:tc>
          <w:tcPr>
            <w:tcW w:w="5610" w:type="dxa"/>
            <w:gridSpan w:val="7"/>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ind w:left="2281" w:right="2279"/>
              <w:jc w:val="center"/>
              <w:rPr>
                <w:b/>
                <w:color w:val="000000"/>
              </w:rPr>
            </w:pPr>
            <w:r>
              <w:rPr>
                <w:b/>
                <w:color w:val="000000"/>
              </w:rPr>
              <w:t>Nº de Aulas</w:t>
            </w:r>
          </w:p>
        </w:tc>
      </w:tr>
      <w:tr w:rsidR="00AE78BC" w:rsidTr="00AE78BC">
        <w:trPr>
          <w:trHeight w:val="376"/>
        </w:trPr>
        <w:tc>
          <w:tcPr>
            <w:tcW w:w="150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rPr>
                <w:b/>
                <w:color w:val="000000"/>
              </w:rPr>
            </w:pPr>
          </w:p>
        </w:tc>
        <w:tc>
          <w:tcPr>
            <w:tcW w:w="2054"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rPr>
                <w:b/>
                <w:color w:val="000000"/>
              </w:rPr>
            </w:pPr>
          </w:p>
        </w:tc>
        <w:tc>
          <w:tcPr>
            <w:tcW w:w="192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8BC" w:rsidRDefault="00AE78BC" w:rsidP="00AE78BC">
            <w:pPr>
              <w:tabs>
                <w:tab w:val="left" w:pos="203"/>
              </w:tabs>
              <w:spacing w:after="0"/>
              <w:jc w:val="center"/>
              <w:rPr>
                <w:b/>
                <w:color w:val="000000"/>
              </w:rPr>
            </w:pPr>
            <w:r>
              <w:rPr>
                <w:b/>
                <w:color w:val="000000"/>
              </w:rPr>
              <w:t>Presencial</w:t>
            </w:r>
          </w:p>
        </w:tc>
        <w:tc>
          <w:tcPr>
            <w:tcW w:w="19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jc w:val="center"/>
              <w:rPr>
                <w:b/>
                <w:color w:val="000000"/>
              </w:rPr>
            </w:pPr>
            <w:r>
              <w:rPr>
                <w:b/>
                <w:color w:val="000000"/>
              </w:rPr>
              <w:t>EAD</w:t>
            </w:r>
          </w:p>
        </w:tc>
        <w:tc>
          <w:tcPr>
            <w:tcW w:w="1703"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8BC" w:rsidRDefault="00AE78BC" w:rsidP="00AE78BC">
            <w:pPr>
              <w:spacing w:after="0"/>
              <w:jc w:val="center"/>
              <w:rPr>
                <w:b/>
                <w:color w:val="000000"/>
              </w:rPr>
            </w:pPr>
            <w:r>
              <w:rPr>
                <w:b/>
                <w:color w:val="000000"/>
              </w:rPr>
              <w:t>TOTAL</w:t>
            </w:r>
          </w:p>
        </w:tc>
      </w:tr>
      <w:tr w:rsidR="00AE78BC" w:rsidTr="00AE78BC">
        <w:trPr>
          <w:trHeight w:val="374"/>
        </w:trPr>
        <w:tc>
          <w:tcPr>
            <w:tcW w:w="150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rPr>
                <w:b/>
                <w:color w:val="000000"/>
              </w:rPr>
            </w:pPr>
          </w:p>
        </w:tc>
        <w:tc>
          <w:tcPr>
            <w:tcW w:w="2054"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rPr>
                <w:b/>
                <w:color w:val="000000"/>
              </w:rPr>
            </w:pPr>
          </w:p>
        </w:tc>
        <w:tc>
          <w:tcPr>
            <w:tcW w:w="9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ind w:right="16"/>
              <w:jc w:val="center"/>
              <w:rPr>
                <w:b/>
                <w:color w:val="000000"/>
              </w:rPr>
            </w:pPr>
            <w:r>
              <w:rPr>
                <w:b/>
                <w:color w:val="000000"/>
              </w:rPr>
              <w:t>Teórica</w:t>
            </w:r>
          </w:p>
        </w:tc>
        <w:tc>
          <w:tcPr>
            <w:tcW w:w="9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ind w:right="-14"/>
              <w:jc w:val="center"/>
              <w:rPr>
                <w:b/>
                <w:color w:val="000000"/>
              </w:rPr>
            </w:pPr>
            <w:r>
              <w:rPr>
                <w:b/>
                <w:color w:val="000000"/>
              </w:rPr>
              <w:t>Prática</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ind w:right="16"/>
              <w:jc w:val="center"/>
              <w:rPr>
                <w:b/>
                <w:color w:val="000000"/>
              </w:rPr>
            </w:pPr>
            <w:r>
              <w:rPr>
                <w:b/>
                <w:color w:val="000000"/>
              </w:rPr>
              <w:t>Teórica</w:t>
            </w:r>
          </w:p>
        </w:tc>
        <w:tc>
          <w:tcPr>
            <w:tcW w:w="104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ind w:right="-14"/>
              <w:jc w:val="center"/>
              <w:rPr>
                <w:b/>
                <w:color w:val="000000"/>
              </w:rPr>
            </w:pPr>
            <w:r>
              <w:rPr>
                <w:b/>
                <w:color w:val="000000"/>
              </w:rPr>
              <w:t>Prática</w:t>
            </w:r>
          </w:p>
        </w:tc>
        <w:tc>
          <w:tcPr>
            <w:tcW w:w="1703" w:type="dxa"/>
            <w:gridSpan w:val="2"/>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E78BC" w:rsidRDefault="00AE78BC" w:rsidP="00AE78BC">
            <w:pPr>
              <w:spacing w:after="0"/>
              <w:rPr>
                <w:b/>
                <w:color w:val="000000"/>
              </w:rPr>
            </w:pPr>
          </w:p>
        </w:tc>
      </w:tr>
      <w:tr w:rsidR="00AE78BC" w:rsidTr="00AE78BC">
        <w:trPr>
          <w:trHeight w:val="374"/>
        </w:trPr>
        <w:tc>
          <w:tcPr>
            <w:tcW w:w="150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rPr>
                <w:b/>
                <w:color w:val="000000"/>
              </w:rPr>
            </w:pPr>
          </w:p>
        </w:tc>
        <w:tc>
          <w:tcPr>
            <w:tcW w:w="2054"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rPr>
                <w:b/>
                <w:color w:val="000000"/>
              </w:rPr>
            </w:pPr>
          </w:p>
        </w:tc>
        <w:tc>
          <w:tcPr>
            <w:tcW w:w="9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ind w:left="311" w:right="305"/>
              <w:jc w:val="center"/>
              <w:rPr>
                <w:color w:val="000000"/>
              </w:rPr>
            </w:pPr>
            <w:r>
              <w:rPr>
                <w:color w:val="000000"/>
              </w:rPr>
              <w:t>XX</w:t>
            </w:r>
          </w:p>
        </w:tc>
        <w:tc>
          <w:tcPr>
            <w:tcW w:w="9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ind w:left="311" w:right="305"/>
              <w:jc w:val="center"/>
              <w:rPr>
                <w:color w:val="000000"/>
              </w:rPr>
            </w:pPr>
            <w:r>
              <w:rPr>
                <w:color w:val="000000"/>
              </w:rPr>
              <w:t>XX</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ind w:left="311" w:right="305"/>
              <w:jc w:val="center"/>
              <w:rPr>
                <w:color w:val="000000"/>
              </w:rPr>
            </w:pPr>
            <w:r>
              <w:rPr>
                <w:color w:val="000000"/>
              </w:rPr>
              <w:t>XX</w:t>
            </w:r>
          </w:p>
        </w:tc>
        <w:tc>
          <w:tcPr>
            <w:tcW w:w="104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ind w:left="311" w:right="305"/>
              <w:jc w:val="center"/>
              <w:rPr>
                <w:color w:val="000000"/>
              </w:rPr>
            </w:pPr>
            <w:r>
              <w:rPr>
                <w:color w:val="000000"/>
              </w:rPr>
              <w:t>XX</w:t>
            </w:r>
          </w:p>
        </w:tc>
        <w:tc>
          <w:tcPr>
            <w:tcW w:w="170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ind w:left="651" w:right="644"/>
              <w:jc w:val="center"/>
              <w:rPr>
                <w:color w:val="000000"/>
              </w:rPr>
            </w:pPr>
            <w:r>
              <w:rPr>
                <w:color w:val="000000"/>
              </w:rPr>
              <w:t>XX</w:t>
            </w:r>
          </w:p>
        </w:tc>
      </w:tr>
      <w:tr w:rsidR="00AE78BC" w:rsidTr="00AE78BC">
        <w:trPr>
          <w:trHeight w:val="364"/>
        </w:trPr>
        <w:tc>
          <w:tcPr>
            <w:tcW w:w="9173" w:type="dxa"/>
            <w:gridSpan w:val="9"/>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tcPr>
          <w:p w:rsidR="00AE78BC" w:rsidRDefault="00AE78BC" w:rsidP="00AE78BC">
            <w:pPr>
              <w:spacing w:after="0"/>
              <w:ind w:left="3379" w:right="3379"/>
              <w:jc w:val="center"/>
              <w:rPr>
                <w:b/>
                <w:color w:val="000000"/>
              </w:rPr>
            </w:pPr>
            <w:r>
              <w:rPr>
                <w:b/>
                <w:color w:val="000000"/>
              </w:rPr>
              <w:t>Ementa</w:t>
            </w:r>
          </w:p>
        </w:tc>
      </w:tr>
      <w:tr w:rsidR="00AE78BC" w:rsidTr="00AE78BC">
        <w:trPr>
          <w:trHeight w:val="895"/>
        </w:trPr>
        <w:tc>
          <w:tcPr>
            <w:tcW w:w="9173" w:type="dxa"/>
            <w:gridSpan w:val="9"/>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rPr>
                <w:color w:val="000000"/>
              </w:rPr>
            </w:pPr>
          </w:p>
        </w:tc>
      </w:tr>
      <w:tr w:rsidR="00AE78BC" w:rsidTr="00AE78BC">
        <w:trPr>
          <w:trHeight w:val="364"/>
        </w:trPr>
        <w:tc>
          <w:tcPr>
            <w:tcW w:w="9173" w:type="dxa"/>
            <w:gridSpan w:val="9"/>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tcPr>
          <w:p w:rsidR="00AE78BC" w:rsidRDefault="00AE78BC" w:rsidP="00AE78BC">
            <w:pPr>
              <w:spacing w:after="0"/>
              <w:ind w:left="3381" w:right="3379"/>
              <w:jc w:val="center"/>
              <w:rPr>
                <w:b/>
                <w:color w:val="000000"/>
              </w:rPr>
            </w:pPr>
            <w:r>
              <w:rPr>
                <w:b/>
                <w:color w:val="000000"/>
              </w:rPr>
              <w:t>Ênfase Tecnológica</w:t>
            </w:r>
          </w:p>
        </w:tc>
      </w:tr>
      <w:tr w:rsidR="00AE78BC" w:rsidTr="00AE78BC">
        <w:trPr>
          <w:trHeight w:val="1156"/>
        </w:trPr>
        <w:tc>
          <w:tcPr>
            <w:tcW w:w="9173" w:type="dxa"/>
            <w:gridSpan w:val="9"/>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rPr>
                <w:color w:val="000000"/>
              </w:rPr>
            </w:pPr>
          </w:p>
        </w:tc>
      </w:tr>
      <w:tr w:rsidR="00AE78BC" w:rsidTr="00AE78BC">
        <w:trPr>
          <w:trHeight w:val="364"/>
        </w:trPr>
        <w:tc>
          <w:tcPr>
            <w:tcW w:w="9173" w:type="dxa"/>
            <w:gridSpan w:val="9"/>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tcPr>
          <w:p w:rsidR="00AE78BC" w:rsidRDefault="00AE78BC" w:rsidP="00AE78BC">
            <w:pPr>
              <w:spacing w:after="0"/>
              <w:ind w:left="3383" w:right="3379"/>
              <w:jc w:val="center"/>
              <w:rPr>
                <w:b/>
                <w:color w:val="000000"/>
              </w:rPr>
            </w:pPr>
            <w:r>
              <w:rPr>
                <w:b/>
                <w:color w:val="000000"/>
              </w:rPr>
              <w:t>Área de integração</w:t>
            </w:r>
          </w:p>
        </w:tc>
      </w:tr>
      <w:tr w:rsidR="00AE78BC" w:rsidTr="00AE78BC">
        <w:trPr>
          <w:trHeight w:val="1158"/>
        </w:trPr>
        <w:tc>
          <w:tcPr>
            <w:tcW w:w="9173" w:type="dxa"/>
            <w:gridSpan w:val="9"/>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rPr>
                <w:color w:val="000000"/>
              </w:rPr>
            </w:pPr>
          </w:p>
        </w:tc>
      </w:tr>
      <w:tr w:rsidR="00AE78BC" w:rsidTr="00AE78BC">
        <w:trPr>
          <w:trHeight w:val="364"/>
        </w:trPr>
        <w:tc>
          <w:tcPr>
            <w:tcW w:w="9173" w:type="dxa"/>
            <w:gridSpan w:val="9"/>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tcPr>
          <w:p w:rsidR="00AE78BC" w:rsidRDefault="00AE78BC" w:rsidP="00AE78BC">
            <w:pPr>
              <w:spacing w:after="0"/>
              <w:ind w:left="3380" w:right="3379"/>
              <w:jc w:val="center"/>
              <w:rPr>
                <w:b/>
                <w:color w:val="000000"/>
              </w:rPr>
            </w:pPr>
            <w:r>
              <w:rPr>
                <w:b/>
                <w:color w:val="000000"/>
              </w:rPr>
              <w:t>Bibliografia Básica</w:t>
            </w:r>
          </w:p>
        </w:tc>
      </w:tr>
      <w:tr w:rsidR="00AE78BC" w:rsidTr="00AE78BC">
        <w:trPr>
          <w:trHeight w:val="1687"/>
        </w:trPr>
        <w:tc>
          <w:tcPr>
            <w:tcW w:w="9173" w:type="dxa"/>
            <w:gridSpan w:val="9"/>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rPr>
                <w:color w:val="000000"/>
                <w:sz w:val="26"/>
                <w:szCs w:val="26"/>
              </w:rPr>
            </w:pPr>
          </w:p>
          <w:p w:rsidR="00AE78BC" w:rsidRDefault="00AE78BC" w:rsidP="00AE78BC">
            <w:pPr>
              <w:spacing w:after="0"/>
              <w:ind w:left="55" w:right="43"/>
              <w:jc w:val="both"/>
              <w:rPr>
                <w:color w:val="000000"/>
              </w:rPr>
            </w:pPr>
            <w:r>
              <w:rPr>
                <w:color w:val="000000"/>
              </w:rPr>
              <w:t>Os exemplares devem seguir a norma NBR 6023 da ABNT, estar em ordem alfabética, conter 2 títulos na bibliografia básica (para cursos técnicos), obrigatoriamente existentes na Biblioteca do Campus onde o curso será ofertado ou no mercado livreiro.</w:t>
            </w:r>
          </w:p>
        </w:tc>
      </w:tr>
      <w:tr w:rsidR="00AE78BC" w:rsidTr="00AE78BC">
        <w:trPr>
          <w:trHeight w:val="364"/>
        </w:trPr>
        <w:tc>
          <w:tcPr>
            <w:tcW w:w="9173" w:type="dxa"/>
            <w:gridSpan w:val="9"/>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tcPr>
          <w:p w:rsidR="00AE78BC" w:rsidRDefault="00AE78BC" w:rsidP="00AE78BC">
            <w:pPr>
              <w:spacing w:after="0"/>
              <w:ind w:left="3384" w:right="3379"/>
              <w:jc w:val="center"/>
              <w:rPr>
                <w:b/>
                <w:color w:val="000000"/>
              </w:rPr>
            </w:pPr>
            <w:r>
              <w:rPr>
                <w:b/>
                <w:color w:val="000000"/>
              </w:rPr>
              <w:t>Bibliografia Complementar</w:t>
            </w:r>
          </w:p>
        </w:tc>
      </w:tr>
      <w:tr w:rsidR="00AE78BC" w:rsidTr="00AE78BC">
        <w:trPr>
          <w:trHeight w:val="1278"/>
        </w:trPr>
        <w:tc>
          <w:tcPr>
            <w:tcW w:w="9173" w:type="dxa"/>
            <w:gridSpan w:val="9"/>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rPr>
                <w:color w:val="000000"/>
                <w:sz w:val="26"/>
                <w:szCs w:val="26"/>
              </w:rPr>
            </w:pPr>
          </w:p>
          <w:p w:rsidR="00AE78BC" w:rsidRDefault="00AE78BC" w:rsidP="00AE78BC">
            <w:pPr>
              <w:spacing w:after="0"/>
              <w:ind w:left="55"/>
              <w:rPr>
                <w:color w:val="000000"/>
              </w:rPr>
            </w:pPr>
            <w:r>
              <w:rPr>
                <w:color w:val="000000"/>
              </w:rPr>
              <w:t>Deve conter 3 títulos preferencialmente existentes na Biblioteca do Campus onde o curso será ofertado. Títulos volumados constam como apenas um título.</w:t>
            </w:r>
          </w:p>
        </w:tc>
      </w:tr>
    </w:tbl>
    <w:p w:rsidR="00AE78BC" w:rsidRDefault="00AE78BC" w:rsidP="00E570EB">
      <w:pPr>
        <w:spacing w:after="0" w:line="360" w:lineRule="auto"/>
        <w:ind w:left="709" w:hanging="283"/>
        <w:rPr>
          <w:color w:val="000000"/>
          <w:sz w:val="31"/>
          <w:szCs w:val="31"/>
        </w:rPr>
      </w:pPr>
    </w:p>
    <w:p w:rsidR="00AE78BC" w:rsidRDefault="00AE78BC" w:rsidP="00E570EB">
      <w:pPr>
        <w:numPr>
          <w:ilvl w:val="0"/>
          <w:numId w:val="2"/>
        </w:numPr>
        <w:tabs>
          <w:tab w:val="left" w:pos="284"/>
        </w:tabs>
        <w:spacing w:after="0" w:line="360" w:lineRule="auto"/>
        <w:ind w:left="709" w:hanging="425"/>
      </w:pPr>
      <w:bookmarkStart w:id="12" w:name="_heading=h.1y810tw" w:colFirst="0" w:colLast="0"/>
      <w:bookmarkEnd w:id="12"/>
      <w:r>
        <w:rPr>
          <w:b/>
          <w:color w:val="000009"/>
          <w:sz w:val="24"/>
          <w:szCs w:val="24"/>
        </w:rPr>
        <w:t>CRITÉRIOS DE APROVEITAMENTO DE CONHECIMENTOS (texto padrão abaixo)</w:t>
      </w:r>
    </w:p>
    <w:p w:rsidR="00AE78BC" w:rsidRDefault="00AE78BC" w:rsidP="00AE78BC">
      <w:pPr>
        <w:spacing w:after="0" w:line="360" w:lineRule="auto"/>
        <w:ind w:firstLine="708"/>
        <w:rPr>
          <w:sz w:val="24"/>
          <w:szCs w:val="24"/>
        </w:rPr>
      </w:pPr>
      <w:r>
        <w:rPr>
          <w:sz w:val="24"/>
          <w:szCs w:val="24"/>
        </w:rPr>
        <w:t>É vedada qualquer forma de aproveitamento de conhecimentos para os alunos dos Cursos Técnicos de Nível Médio na forma Integrada, conforme o Regulamento de Organização Didática vigente.</w:t>
      </w:r>
    </w:p>
    <w:p w:rsidR="00AE78BC" w:rsidRDefault="00AE78BC" w:rsidP="00AE78BC">
      <w:pPr>
        <w:spacing w:before="11" w:after="0" w:line="360" w:lineRule="auto"/>
        <w:rPr>
          <w:sz w:val="24"/>
          <w:szCs w:val="24"/>
        </w:rPr>
      </w:pPr>
    </w:p>
    <w:p w:rsidR="00AE78BC" w:rsidRDefault="00AE78BC" w:rsidP="00AE78BC">
      <w:pPr>
        <w:pStyle w:val="PargrafodaLista"/>
        <w:numPr>
          <w:ilvl w:val="0"/>
          <w:numId w:val="2"/>
        </w:numPr>
        <w:spacing w:after="0" w:line="360" w:lineRule="auto"/>
        <w:ind w:left="709" w:hanging="425"/>
      </w:pPr>
      <w:bookmarkStart w:id="13" w:name="_heading=h.4i7ojhp" w:colFirst="0" w:colLast="0"/>
      <w:bookmarkEnd w:id="13"/>
      <w:r w:rsidRPr="00AE78BC">
        <w:rPr>
          <w:b/>
          <w:color w:val="000009"/>
          <w:sz w:val="24"/>
          <w:szCs w:val="24"/>
        </w:rPr>
        <w:t>CRITÉRIOS DE AVALIAÇÃO (texto padrão abaixo)</w:t>
      </w:r>
    </w:p>
    <w:p w:rsidR="00AE78BC" w:rsidRDefault="00AE78BC" w:rsidP="00AE78BC">
      <w:pPr>
        <w:spacing w:after="0" w:line="360" w:lineRule="auto"/>
        <w:ind w:firstLine="709"/>
        <w:jc w:val="both"/>
      </w:pPr>
      <w:r>
        <w:rPr>
          <w:sz w:val="24"/>
          <w:szCs w:val="24"/>
        </w:rPr>
        <w:lastRenderedPageBreak/>
        <w:t>No curso de XXXXX, a avaliação é compreendida como um recurso pedagógico fundamental ao processo de ensino e de aprendizagem, na medida em que serve como um guia para a tomada de decisões acerca das aprendizagens dos estudantes. Para tanto, a avaliação do desempenho acadêmico dos estudantes será realizada de acordo com os pressupostos estabelecidos no Projeto Político Pedagógico Institucional e em nosso Regulamento de Organização Didática.</w:t>
      </w:r>
    </w:p>
    <w:p w:rsidR="00AE78BC" w:rsidRDefault="00AE78BC" w:rsidP="00AE78BC">
      <w:pPr>
        <w:spacing w:after="0" w:line="360" w:lineRule="auto"/>
        <w:ind w:firstLine="709"/>
        <w:jc w:val="both"/>
      </w:pPr>
      <w:r>
        <w:rPr>
          <w:sz w:val="24"/>
          <w:szCs w:val="24"/>
        </w:rPr>
        <w:t xml:space="preserve">Neste sentido, a avaliação é entendida como um processo e não como um ato de aferir, mensurar e classificar. Por ser processual, contempla instrumentos de diagnóstico, de intervenção e de inclusão. </w:t>
      </w:r>
    </w:p>
    <w:p w:rsidR="00AE78BC" w:rsidRDefault="00AE78BC" w:rsidP="00AE78BC">
      <w:pPr>
        <w:spacing w:after="0" w:line="360" w:lineRule="auto"/>
        <w:ind w:firstLine="709"/>
        <w:jc w:val="both"/>
      </w:pPr>
      <w:r>
        <w:rPr>
          <w:sz w:val="24"/>
          <w:szCs w:val="24"/>
        </w:rPr>
        <w:t>Os instrumentos de avaliação diagnóstica servirão para identificar se os estudantes possuem os requisitos necessários para as novas aprendizagens, bem como reconhecer as características atitudinais dos estudantes. Poderão ser utilizados: autoavaliação, questionários, pré-testes, fichas de observação e de acompanhamento, atividades individuais e em grupo, debates, dentre outros.</w:t>
      </w:r>
    </w:p>
    <w:p w:rsidR="00AE78BC" w:rsidRDefault="00AE78BC" w:rsidP="00AE78BC">
      <w:pPr>
        <w:spacing w:after="0" w:line="360" w:lineRule="auto"/>
        <w:ind w:firstLine="709"/>
        <w:jc w:val="both"/>
      </w:pPr>
      <w:r>
        <w:rPr>
          <w:sz w:val="24"/>
          <w:szCs w:val="24"/>
        </w:rPr>
        <w:t xml:space="preserve">A realização da intervenção é estabelecida conforme os parâmetros da avaliação formativa, que corresponde a um processo dialógico, centrado nos aspectos cognitivos dos estudantes e com foco na regulação dos processos de aprendizagem. Por isso, é fundamental a realização do </w:t>
      </w:r>
      <w:r>
        <w:rPr>
          <w:i/>
          <w:sz w:val="24"/>
          <w:szCs w:val="24"/>
        </w:rPr>
        <w:t>feedback</w:t>
      </w:r>
      <w:r>
        <w:rPr>
          <w:sz w:val="24"/>
          <w:szCs w:val="24"/>
        </w:rPr>
        <w:t>, ou seja, do retorno ao estudante sobre o que ele sabe e é capaz de fazer e sobre o que é necessário ser aprendido. São instrumentos de avaliação formativa, os portfólios, a observação, as atividades práticas (atividades em laboratórios, visitas técnicas), desde que acompanhadas da realização de relatórios ou diários de observação.</w:t>
      </w:r>
    </w:p>
    <w:p w:rsidR="00AE78BC" w:rsidRDefault="00AE78BC" w:rsidP="00AE78BC">
      <w:pPr>
        <w:spacing w:after="0" w:line="360" w:lineRule="auto"/>
        <w:ind w:firstLine="709"/>
        <w:jc w:val="both"/>
      </w:pPr>
      <w:r>
        <w:rPr>
          <w:sz w:val="24"/>
          <w:szCs w:val="24"/>
        </w:rPr>
        <w:t>A fim de promover a inclusão e o respeito às diferenças, a avaliação da aprendizagem obedecerá, sempre que necessário, ao estabelecido no Regulamento de Ações Pedagógicas Inclusivas para Pessoas com Necessidades Específicas no âmbito do IFS, que assegura as estratégias de adaptação curricular e de avaliação.</w:t>
      </w:r>
    </w:p>
    <w:p w:rsidR="00AE78BC" w:rsidRDefault="00AE78BC" w:rsidP="00AE78BC">
      <w:pPr>
        <w:spacing w:after="0" w:line="360" w:lineRule="auto"/>
        <w:ind w:firstLine="709"/>
        <w:jc w:val="both"/>
      </w:pPr>
      <w:r>
        <w:rPr>
          <w:sz w:val="24"/>
          <w:szCs w:val="24"/>
        </w:rPr>
        <w:t xml:space="preserve">Para cumprir o disposto nos expedientes normativos que regulam a educação brasileira, faz-se necessária a realização da avaliação somativa. Esta deverá observar todas as etapas desenvolvidas ao longo do processo. Além disso, atenderá aos termos do ROD acerca dos registros acadêmicos e de diário escolar, sobre a frequência, quantidade de notas, prazos e critérios de aprovação e reprovação. Caso o estudante não venha a atingir a média exigida para a aprovação, ele tem assegurado o direito aos estudos de recuperação e às provas finais. É assegurado, ainda, o direito à participação nos Conselhos de Classe, que será desenvolvido de acordo com o regulamento próprio. </w:t>
      </w:r>
    </w:p>
    <w:p w:rsidR="00AE78BC" w:rsidRDefault="00AE78BC" w:rsidP="00AE78BC">
      <w:pPr>
        <w:spacing w:after="0" w:line="360" w:lineRule="auto"/>
        <w:rPr>
          <w:color w:val="000000"/>
          <w:sz w:val="31"/>
          <w:szCs w:val="31"/>
        </w:rPr>
      </w:pPr>
    </w:p>
    <w:p w:rsidR="00AE78BC" w:rsidRDefault="00AE78BC" w:rsidP="00E570EB">
      <w:pPr>
        <w:numPr>
          <w:ilvl w:val="0"/>
          <w:numId w:val="2"/>
        </w:numPr>
        <w:tabs>
          <w:tab w:val="left" w:pos="403"/>
        </w:tabs>
        <w:spacing w:after="0" w:line="360" w:lineRule="auto"/>
        <w:ind w:left="709" w:hanging="283"/>
      </w:pPr>
      <w:bookmarkStart w:id="14" w:name="_heading=h.2xcytpi" w:colFirst="0" w:colLast="0"/>
      <w:bookmarkEnd w:id="14"/>
      <w:r>
        <w:rPr>
          <w:b/>
          <w:color w:val="000009"/>
          <w:sz w:val="24"/>
          <w:szCs w:val="24"/>
        </w:rPr>
        <w:t>DIPLOMA/CERTIFICADO (Texto padrão abaixo)</w:t>
      </w:r>
    </w:p>
    <w:p w:rsidR="00AE78BC" w:rsidRDefault="00AE78BC" w:rsidP="00AE78BC">
      <w:pPr>
        <w:spacing w:after="0" w:line="360" w:lineRule="auto"/>
        <w:ind w:firstLine="709"/>
        <w:rPr>
          <w:color w:val="000000"/>
          <w:sz w:val="24"/>
          <w:szCs w:val="24"/>
        </w:rPr>
      </w:pPr>
      <w:r>
        <w:rPr>
          <w:color w:val="000000"/>
          <w:sz w:val="24"/>
          <w:szCs w:val="24"/>
        </w:rPr>
        <w:t>Após integralizar toda a carga horária prevista neste Projeto Pedagógico de Curso, o aluno fará jus ao Diploma de NOME DO CURSO (CNCT) de nível médio.</w:t>
      </w:r>
    </w:p>
    <w:p w:rsidR="00AE78BC" w:rsidRDefault="00AE78BC" w:rsidP="00AE78BC">
      <w:pPr>
        <w:spacing w:after="0" w:line="360" w:lineRule="auto"/>
        <w:rPr>
          <w:color w:val="000000"/>
          <w:sz w:val="30"/>
          <w:szCs w:val="30"/>
        </w:rPr>
      </w:pPr>
    </w:p>
    <w:p w:rsidR="00AE78BC" w:rsidRDefault="00AE78BC" w:rsidP="00E570EB">
      <w:pPr>
        <w:numPr>
          <w:ilvl w:val="0"/>
          <w:numId w:val="2"/>
        </w:numPr>
        <w:tabs>
          <w:tab w:val="left" w:pos="403"/>
        </w:tabs>
        <w:spacing w:after="0" w:line="360" w:lineRule="auto"/>
        <w:ind w:left="709" w:hanging="283"/>
      </w:pPr>
      <w:bookmarkStart w:id="15" w:name="_heading=h.1ci93xb" w:colFirst="0" w:colLast="0"/>
      <w:bookmarkEnd w:id="15"/>
      <w:r>
        <w:rPr>
          <w:b/>
          <w:color w:val="000009"/>
          <w:sz w:val="24"/>
          <w:szCs w:val="24"/>
        </w:rPr>
        <w:t>INSTALAÇÕES E EQUIPAMENTOS (Quadros padrão abaixo)</w:t>
      </w:r>
    </w:p>
    <w:p w:rsidR="00AE78BC" w:rsidRDefault="00AE78BC" w:rsidP="00AE78BC">
      <w:pPr>
        <w:spacing w:after="0" w:line="360" w:lineRule="auto"/>
        <w:ind w:firstLine="720"/>
        <w:jc w:val="both"/>
        <w:rPr>
          <w:color w:val="000000"/>
          <w:sz w:val="18"/>
          <w:szCs w:val="18"/>
        </w:rPr>
      </w:pPr>
      <w:r>
        <w:rPr>
          <w:color w:val="000000"/>
          <w:sz w:val="24"/>
          <w:szCs w:val="24"/>
        </w:rPr>
        <w:t>O Quadro 05 corresponde à descrição das instalações necessárias para o desenvolvimento do curso, indicando o tipo de instalação e a quantidade existente no campus. Para o seu preenchimento, deve ser considerado o disposto no CNCT. Nos cursos a distância ou com parte da carga horária a distância, indicar se haverá espaços reservados para utilização de computadores e acesso ao Moodle, por exemplo: laboratórios de informática ou computadores na biblioteca. O quadro deverá ser apresentado pelo seguinte texto:</w:t>
      </w:r>
    </w:p>
    <w:p w:rsidR="00AE78BC" w:rsidRDefault="00AE78BC" w:rsidP="00AE78BC">
      <w:pPr>
        <w:spacing w:after="0" w:line="360" w:lineRule="auto"/>
        <w:ind w:left="222" w:right="-10" w:firstLine="566"/>
        <w:jc w:val="both"/>
        <w:rPr>
          <w:color w:val="000009"/>
          <w:sz w:val="24"/>
          <w:szCs w:val="24"/>
        </w:rPr>
      </w:pPr>
      <w:r>
        <w:rPr>
          <w:color w:val="000009"/>
          <w:sz w:val="24"/>
          <w:szCs w:val="24"/>
        </w:rPr>
        <w:t xml:space="preserve">O Instituto Federal de Educação, Ciência e Tecnologia de Sergipe - IFS (Campus </w:t>
      </w:r>
      <w:r>
        <w:rPr>
          <w:color w:val="FF0000"/>
          <w:sz w:val="24"/>
          <w:szCs w:val="24"/>
        </w:rPr>
        <w:t>XXXXXX</w:t>
      </w:r>
      <w:r>
        <w:rPr>
          <w:color w:val="000009"/>
          <w:sz w:val="24"/>
          <w:szCs w:val="24"/>
        </w:rPr>
        <w:t xml:space="preserve">) proporcionará as instalações e equipamentos abaixo relacionados para atender as exigências do </w:t>
      </w:r>
      <w:r>
        <w:rPr>
          <w:color w:val="FF0000"/>
          <w:sz w:val="24"/>
          <w:szCs w:val="24"/>
        </w:rPr>
        <w:t>XXXXXXXXXXXXX</w:t>
      </w:r>
      <w:r>
        <w:rPr>
          <w:color w:val="000009"/>
          <w:sz w:val="24"/>
          <w:szCs w:val="24"/>
        </w:rPr>
        <w:t>.</w:t>
      </w:r>
    </w:p>
    <w:p w:rsidR="00AE78BC" w:rsidRDefault="00AE78BC" w:rsidP="00AE78BC">
      <w:pPr>
        <w:spacing w:before="90" w:after="0" w:line="360" w:lineRule="auto"/>
        <w:ind w:left="222" w:right="372" w:firstLine="566"/>
        <w:jc w:val="both"/>
        <w:rPr>
          <w:color w:val="000000"/>
          <w:sz w:val="24"/>
          <w:szCs w:val="24"/>
        </w:rPr>
      </w:pPr>
    </w:p>
    <w:p w:rsidR="00E570EB" w:rsidRDefault="00E570EB" w:rsidP="00AE78BC">
      <w:pPr>
        <w:spacing w:before="90" w:after="0" w:line="360" w:lineRule="auto"/>
        <w:ind w:left="222" w:right="372" w:firstLine="566"/>
        <w:jc w:val="both"/>
        <w:rPr>
          <w:color w:val="000000"/>
          <w:sz w:val="24"/>
          <w:szCs w:val="24"/>
        </w:rPr>
      </w:pPr>
    </w:p>
    <w:p w:rsidR="00AE78BC" w:rsidRDefault="00AE78BC" w:rsidP="00AE78BC">
      <w:pPr>
        <w:spacing w:after="0" w:line="360" w:lineRule="auto"/>
        <w:ind w:right="147"/>
        <w:jc w:val="center"/>
        <w:rPr>
          <w:sz w:val="24"/>
          <w:szCs w:val="24"/>
        </w:rPr>
      </w:pPr>
      <w:r>
        <w:rPr>
          <w:b/>
          <w:sz w:val="24"/>
          <w:szCs w:val="24"/>
        </w:rPr>
        <w:t xml:space="preserve">Quadro 5: </w:t>
      </w:r>
      <w:r>
        <w:rPr>
          <w:sz w:val="24"/>
          <w:szCs w:val="24"/>
        </w:rPr>
        <w:t>Instalações</w:t>
      </w:r>
      <w:r>
        <w:rPr>
          <w:sz w:val="24"/>
          <w:szCs w:val="24"/>
          <w:vertAlign w:val="superscript"/>
        </w:rPr>
        <w:footnoteReference w:id="3"/>
      </w:r>
    </w:p>
    <w:tbl>
      <w:tblPr>
        <w:tblStyle w:val="Style241"/>
        <w:tblW w:w="9273" w:type="dxa"/>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1"/>
        <w:gridCol w:w="6856"/>
        <w:gridCol w:w="1366"/>
      </w:tblGrid>
      <w:tr w:rsidR="00AE78BC" w:rsidTr="00AE78BC">
        <w:trPr>
          <w:trHeight w:val="263"/>
        </w:trPr>
        <w:tc>
          <w:tcPr>
            <w:tcW w:w="1051" w:type="dxa"/>
            <w:tcBorders>
              <w:top w:val="single" w:sz="4" w:space="0" w:color="000000"/>
              <w:left w:val="single" w:sz="4" w:space="0" w:color="000000"/>
              <w:bottom w:val="single" w:sz="4" w:space="0" w:color="000000"/>
              <w:right w:val="single" w:sz="4" w:space="0" w:color="000000"/>
            </w:tcBorders>
            <w:shd w:val="clear" w:color="auto" w:fill="CCCCCC"/>
            <w:tcMar>
              <w:top w:w="15" w:type="dxa"/>
              <w:left w:w="15" w:type="dxa"/>
              <w:bottom w:w="15" w:type="dxa"/>
              <w:right w:w="15" w:type="dxa"/>
            </w:tcMar>
          </w:tcPr>
          <w:p w:rsidR="00AE78BC" w:rsidRDefault="00AE78BC" w:rsidP="00AE78BC">
            <w:pPr>
              <w:spacing w:after="0" w:line="360" w:lineRule="auto"/>
              <w:ind w:left="318"/>
              <w:rPr>
                <w:b/>
                <w:color w:val="000000"/>
              </w:rPr>
            </w:pPr>
            <w:r>
              <w:rPr>
                <w:b/>
                <w:color w:val="000000"/>
              </w:rPr>
              <w:t>Item</w:t>
            </w:r>
          </w:p>
        </w:tc>
        <w:tc>
          <w:tcPr>
            <w:tcW w:w="6856" w:type="dxa"/>
            <w:tcBorders>
              <w:top w:val="single" w:sz="4" w:space="0" w:color="000000"/>
              <w:left w:val="single" w:sz="4" w:space="0" w:color="000000"/>
              <w:bottom w:val="single" w:sz="4" w:space="0" w:color="000000"/>
              <w:right w:val="single" w:sz="4" w:space="0" w:color="000000"/>
            </w:tcBorders>
            <w:shd w:val="clear" w:color="auto" w:fill="CCCCCC"/>
            <w:tcMar>
              <w:top w:w="15" w:type="dxa"/>
              <w:left w:w="15" w:type="dxa"/>
              <w:bottom w:w="15" w:type="dxa"/>
              <w:right w:w="15" w:type="dxa"/>
            </w:tcMar>
          </w:tcPr>
          <w:p w:rsidR="00AE78BC" w:rsidRDefault="00AE78BC" w:rsidP="00AE78BC">
            <w:pPr>
              <w:spacing w:after="0" w:line="360" w:lineRule="auto"/>
              <w:ind w:left="2613" w:right="2618"/>
              <w:jc w:val="center"/>
              <w:rPr>
                <w:b/>
                <w:color w:val="000000"/>
              </w:rPr>
            </w:pPr>
            <w:r>
              <w:rPr>
                <w:b/>
                <w:color w:val="000000"/>
              </w:rPr>
              <w:t>Tipo de Instalação</w:t>
            </w:r>
          </w:p>
        </w:tc>
        <w:tc>
          <w:tcPr>
            <w:tcW w:w="1366" w:type="dxa"/>
            <w:tcBorders>
              <w:top w:val="single" w:sz="4" w:space="0" w:color="000000"/>
              <w:left w:val="single" w:sz="4" w:space="0" w:color="000000"/>
              <w:bottom w:val="single" w:sz="4" w:space="0" w:color="000000"/>
              <w:right w:val="single" w:sz="4" w:space="0" w:color="000000"/>
            </w:tcBorders>
            <w:shd w:val="clear" w:color="auto" w:fill="CCCCCC"/>
            <w:tcMar>
              <w:top w:w="15" w:type="dxa"/>
              <w:left w:w="15" w:type="dxa"/>
              <w:bottom w:w="15" w:type="dxa"/>
              <w:right w:w="15" w:type="dxa"/>
            </w:tcMar>
          </w:tcPr>
          <w:p w:rsidR="00AE78BC" w:rsidRDefault="00AE78BC" w:rsidP="00AE78BC">
            <w:pPr>
              <w:spacing w:after="0" w:line="360" w:lineRule="auto"/>
              <w:ind w:left="167"/>
              <w:rPr>
                <w:b/>
                <w:color w:val="000000"/>
              </w:rPr>
            </w:pPr>
            <w:r>
              <w:rPr>
                <w:b/>
                <w:color w:val="000000"/>
              </w:rPr>
              <w:t>Quantidade</w:t>
            </w:r>
          </w:p>
        </w:tc>
      </w:tr>
      <w:tr w:rsidR="00AE78BC" w:rsidTr="00AE78BC">
        <w:trPr>
          <w:trHeight w:val="263"/>
        </w:trPr>
        <w:tc>
          <w:tcPr>
            <w:tcW w:w="10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c>
          <w:tcPr>
            <w:tcW w:w="68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r>
      <w:tr w:rsidR="00AE78BC" w:rsidTr="00AE78BC">
        <w:trPr>
          <w:trHeight w:val="265"/>
        </w:trPr>
        <w:tc>
          <w:tcPr>
            <w:tcW w:w="10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c>
          <w:tcPr>
            <w:tcW w:w="68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r>
      <w:tr w:rsidR="00AE78BC" w:rsidTr="00AE78BC">
        <w:trPr>
          <w:trHeight w:val="263"/>
        </w:trPr>
        <w:tc>
          <w:tcPr>
            <w:tcW w:w="10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c>
          <w:tcPr>
            <w:tcW w:w="68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r>
      <w:tr w:rsidR="00AE78BC" w:rsidTr="00AE78BC">
        <w:trPr>
          <w:trHeight w:val="266"/>
        </w:trPr>
        <w:tc>
          <w:tcPr>
            <w:tcW w:w="10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c>
          <w:tcPr>
            <w:tcW w:w="68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r>
      <w:tr w:rsidR="00AE78BC" w:rsidTr="00AE78BC">
        <w:trPr>
          <w:trHeight w:val="263"/>
        </w:trPr>
        <w:tc>
          <w:tcPr>
            <w:tcW w:w="10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c>
          <w:tcPr>
            <w:tcW w:w="68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r>
      <w:tr w:rsidR="00AE78BC" w:rsidTr="00AE78BC">
        <w:trPr>
          <w:trHeight w:val="263"/>
        </w:trPr>
        <w:tc>
          <w:tcPr>
            <w:tcW w:w="10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c>
          <w:tcPr>
            <w:tcW w:w="68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r>
      <w:tr w:rsidR="00AE78BC" w:rsidTr="00AE78BC">
        <w:trPr>
          <w:trHeight w:val="266"/>
        </w:trPr>
        <w:tc>
          <w:tcPr>
            <w:tcW w:w="10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c>
          <w:tcPr>
            <w:tcW w:w="68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r>
    </w:tbl>
    <w:p w:rsidR="00AE78BC" w:rsidRDefault="00AE78BC" w:rsidP="00AE78BC">
      <w:pPr>
        <w:spacing w:after="0" w:line="360" w:lineRule="auto"/>
        <w:rPr>
          <w:color w:val="000000"/>
          <w:sz w:val="35"/>
          <w:szCs w:val="35"/>
        </w:rPr>
      </w:pPr>
    </w:p>
    <w:p w:rsidR="00AE78BC" w:rsidRDefault="00AE78BC" w:rsidP="00AE78BC">
      <w:pPr>
        <w:spacing w:after="0" w:line="360" w:lineRule="auto"/>
        <w:ind w:firstLine="720"/>
        <w:jc w:val="both"/>
        <w:rPr>
          <w:color w:val="000000"/>
          <w:sz w:val="24"/>
          <w:szCs w:val="24"/>
        </w:rPr>
      </w:pPr>
      <w:r>
        <w:rPr>
          <w:color w:val="000000"/>
          <w:sz w:val="24"/>
          <w:szCs w:val="24"/>
        </w:rPr>
        <w:t xml:space="preserve">O Quadro 6 corresponde aos equipamentos existentes em cada um dos laboratórios a serem utilizados no curso, os mesmos estão detalhados no Quadro 5. Deve </w:t>
      </w:r>
      <w:r>
        <w:rPr>
          <w:color w:val="000000"/>
          <w:sz w:val="24"/>
          <w:szCs w:val="24"/>
        </w:rPr>
        <w:lastRenderedPageBreak/>
        <w:t>ser indicado o nome do laboratório, do equipamento e a quantidade existente:</w:t>
      </w:r>
    </w:p>
    <w:p w:rsidR="00AE78BC" w:rsidRDefault="00AE78BC" w:rsidP="00AE78BC">
      <w:pPr>
        <w:spacing w:after="0" w:line="360" w:lineRule="auto"/>
        <w:ind w:firstLine="720"/>
        <w:jc w:val="both"/>
        <w:rPr>
          <w:color w:val="000000"/>
          <w:sz w:val="24"/>
          <w:szCs w:val="24"/>
        </w:rPr>
      </w:pPr>
    </w:p>
    <w:p w:rsidR="00AE78BC" w:rsidRDefault="00AE78BC" w:rsidP="00AE78BC">
      <w:pPr>
        <w:spacing w:after="0" w:line="360" w:lineRule="auto"/>
        <w:ind w:left="3510"/>
        <w:jc w:val="both"/>
        <w:rPr>
          <w:sz w:val="24"/>
          <w:szCs w:val="24"/>
        </w:rPr>
      </w:pPr>
      <w:r>
        <w:rPr>
          <w:b/>
          <w:sz w:val="24"/>
          <w:szCs w:val="24"/>
        </w:rPr>
        <w:t xml:space="preserve">Quadro 6: </w:t>
      </w:r>
      <w:r>
        <w:rPr>
          <w:sz w:val="24"/>
          <w:szCs w:val="24"/>
        </w:rPr>
        <w:t>Equipamentos</w:t>
      </w:r>
      <w:r>
        <w:rPr>
          <w:sz w:val="24"/>
          <w:szCs w:val="24"/>
          <w:vertAlign w:val="superscript"/>
        </w:rPr>
        <w:footnoteReference w:id="4"/>
      </w:r>
    </w:p>
    <w:tbl>
      <w:tblPr>
        <w:tblStyle w:val="Style242"/>
        <w:tblW w:w="9271" w:type="dxa"/>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45"/>
        <w:gridCol w:w="4049"/>
        <w:gridCol w:w="1377"/>
      </w:tblGrid>
      <w:tr w:rsidR="00AE78BC" w:rsidTr="00AE78BC">
        <w:trPr>
          <w:trHeight w:val="263"/>
        </w:trPr>
        <w:tc>
          <w:tcPr>
            <w:tcW w:w="3845" w:type="dxa"/>
            <w:tcBorders>
              <w:top w:val="single" w:sz="4" w:space="0" w:color="000000"/>
              <w:left w:val="single" w:sz="4" w:space="0" w:color="000000"/>
              <w:bottom w:val="single" w:sz="4" w:space="0" w:color="000000"/>
              <w:right w:val="single" w:sz="4" w:space="0" w:color="000000"/>
            </w:tcBorders>
            <w:shd w:val="clear" w:color="auto" w:fill="CCCCCC"/>
            <w:tcMar>
              <w:top w:w="15" w:type="dxa"/>
              <w:left w:w="15" w:type="dxa"/>
              <w:bottom w:w="15" w:type="dxa"/>
              <w:right w:w="15" w:type="dxa"/>
            </w:tcMar>
          </w:tcPr>
          <w:p w:rsidR="00AE78BC" w:rsidRDefault="00AE78BC" w:rsidP="00AE78BC">
            <w:pPr>
              <w:spacing w:after="0" w:line="360" w:lineRule="auto"/>
              <w:ind w:left="986"/>
              <w:rPr>
                <w:b/>
                <w:color w:val="000000"/>
              </w:rPr>
            </w:pPr>
            <w:r>
              <w:rPr>
                <w:b/>
                <w:color w:val="000000"/>
              </w:rPr>
              <w:t>Nome do Laboratório</w:t>
            </w:r>
          </w:p>
        </w:tc>
        <w:tc>
          <w:tcPr>
            <w:tcW w:w="4049" w:type="dxa"/>
            <w:tcBorders>
              <w:top w:val="single" w:sz="4" w:space="0" w:color="000000"/>
              <w:left w:val="single" w:sz="4" w:space="0" w:color="000000"/>
              <w:bottom w:val="single" w:sz="4" w:space="0" w:color="000000"/>
              <w:right w:val="single" w:sz="4" w:space="0" w:color="000000"/>
            </w:tcBorders>
            <w:shd w:val="clear" w:color="auto" w:fill="CCCCCC"/>
            <w:tcMar>
              <w:top w:w="15" w:type="dxa"/>
              <w:left w:w="15" w:type="dxa"/>
              <w:bottom w:w="15" w:type="dxa"/>
              <w:right w:w="15" w:type="dxa"/>
            </w:tcMar>
          </w:tcPr>
          <w:p w:rsidR="00AE78BC" w:rsidRDefault="00AE78BC" w:rsidP="00AE78BC">
            <w:pPr>
              <w:spacing w:after="0" w:line="360" w:lineRule="auto"/>
              <w:ind w:left="1032"/>
              <w:rPr>
                <w:b/>
                <w:color w:val="000000"/>
              </w:rPr>
            </w:pPr>
            <w:r>
              <w:rPr>
                <w:b/>
                <w:color w:val="000000"/>
              </w:rPr>
              <w:t>Nome do Equipamento</w:t>
            </w:r>
          </w:p>
        </w:tc>
        <w:tc>
          <w:tcPr>
            <w:tcW w:w="1377" w:type="dxa"/>
            <w:tcBorders>
              <w:top w:val="single" w:sz="4" w:space="0" w:color="000000"/>
              <w:left w:val="single" w:sz="4" w:space="0" w:color="000000"/>
              <w:bottom w:val="single" w:sz="4" w:space="0" w:color="000000"/>
              <w:right w:val="single" w:sz="4" w:space="0" w:color="000000"/>
            </w:tcBorders>
            <w:shd w:val="clear" w:color="auto" w:fill="CCCCCC"/>
            <w:tcMar>
              <w:top w:w="15" w:type="dxa"/>
              <w:left w:w="15" w:type="dxa"/>
              <w:bottom w:w="15" w:type="dxa"/>
              <w:right w:w="15" w:type="dxa"/>
            </w:tcMar>
          </w:tcPr>
          <w:p w:rsidR="00AE78BC" w:rsidRDefault="00AE78BC" w:rsidP="00AE78BC">
            <w:pPr>
              <w:spacing w:after="0" w:line="360" w:lineRule="auto"/>
              <w:ind w:left="176"/>
              <w:rPr>
                <w:b/>
                <w:color w:val="000000"/>
              </w:rPr>
            </w:pPr>
            <w:r>
              <w:rPr>
                <w:b/>
                <w:color w:val="000000"/>
              </w:rPr>
              <w:t>Quantidade</w:t>
            </w:r>
          </w:p>
        </w:tc>
      </w:tr>
      <w:tr w:rsidR="00AE78BC" w:rsidTr="00AE78BC">
        <w:trPr>
          <w:trHeight w:val="263"/>
        </w:trPr>
        <w:tc>
          <w:tcPr>
            <w:tcW w:w="3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c>
          <w:tcPr>
            <w:tcW w:w="40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c>
          <w:tcPr>
            <w:tcW w:w="13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r>
      <w:tr w:rsidR="00AE78BC" w:rsidTr="00AE78BC">
        <w:trPr>
          <w:trHeight w:val="265"/>
        </w:trPr>
        <w:tc>
          <w:tcPr>
            <w:tcW w:w="3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c>
          <w:tcPr>
            <w:tcW w:w="40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c>
          <w:tcPr>
            <w:tcW w:w="13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r>
      <w:tr w:rsidR="00AE78BC" w:rsidTr="00AE78BC">
        <w:trPr>
          <w:trHeight w:val="263"/>
        </w:trPr>
        <w:tc>
          <w:tcPr>
            <w:tcW w:w="3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c>
          <w:tcPr>
            <w:tcW w:w="40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c>
          <w:tcPr>
            <w:tcW w:w="13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r>
      <w:tr w:rsidR="00AE78BC" w:rsidTr="00AE78BC">
        <w:trPr>
          <w:trHeight w:val="266"/>
        </w:trPr>
        <w:tc>
          <w:tcPr>
            <w:tcW w:w="3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c>
          <w:tcPr>
            <w:tcW w:w="40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c>
          <w:tcPr>
            <w:tcW w:w="13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r>
      <w:tr w:rsidR="00AE78BC" w:rsidTr="00AE78BC">
        <w:trPr>
          <w:trHeight w:val="263"/>
        </w:trPr>
        <w:tc>
          <w:tcPr>
            <w:tcW w:w="3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c>
          <w:tcPr>
            <w:tcW w:w="40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c>
          <w:tcPr>
            <w:tcW w:w="13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r>
      <w:tr w:rsidR="00AE78BC" w:rsidTr="00AE78BC">
        <w:trPr>
          <w:trHeight w:val="263"/>
        </w:trPr>
        <w:tc>
          <w:tcPr>
            <w:tcW w:w="3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c>
          <w:tcPr>
            <w:tcW w:w="40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c>
          <w:tcPr>
            <w:tcW w:w="13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r>
      <w:tr w:rsidR="00AE78BC" w:rsidTr="00AE78BC">
        <w:trPr>
          <w:trHeight w:val="266"/>
        </w:trPr>
        <w:tc>
          <w:tcPr>
            <w:tcW w:w="3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c>
          <w:tcPr>
            <w:tcW w:w="40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c>
          <w:tcPr>
            <w:tcW w:w="13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r>
    </w:tbl>
    <w:p w:rsidR="00AE78BC" w:rsidRDefault="00AE78BC" w:rsidP="00AE78BC">
      <w:pPr>
        <w:spacing w:after="0" w:line="360" w:lineRule="auto"/>
        <w:rPr>
          <w:color w:val="000000"/>
          <w:sz w:val="26"/>
          <w:szCs w:val="26"/>
        </w:rPr>
      </w:pPr>
    </w:p>
    <w:p w:rsidR="00AE78BC" w:rsidRDefault="00AE78BC" w:rsidP="00E570EB">
      <w:pPr>
        <w:numPr>
          <w:ilvl w:val="0"/>
          <w:numId w:val="2"/>
        </w:numPr>
        <w:spacing w:after="0" w:line="360" w:lineRule="auto"/>
        <w:ind w:left="993" w:hanging="567"/>
      </w:pPr>
      <w:bookmarkStart w:id="16" w:name="_heading=h.3whwml4" w:colFirst="0" w:colLast="0"/>
      <w:bookmarkEnd w:id="16"/>
      <w:r>
        <w:rPr>
          <w:b/>
          <w:color w:val="000009"/>
          <w:sz w:val="24"/>
          <w:szCs w:val="24"/>
        </w:rPr>
        <w:t>PESSOAL DOCENTE E TÉCNICO ADMINISTRATIVO (Quadros padrão abaixo)</w:t>
      </w:r>
    </w:p>
    <w:p w:rsidR="00AE78BC" w:rsidRDefault="00AE78BC" w:rsidP="00AE78BC">
      <w:pPr>
        <w:spacing w:after="0" w:line="360" w:lineRule="auto"/>
        <w:ind w:left="222" w:firstLine="566"/>
        <w:jc w:val="both"/>
        <w:rPr>
          <w:color w:val="000000"/>
          <w:sz w:val="24"/>
          <w:szCs w:val="24"/>
        </w:rPr>
      </w:pPr>
      <w:r>
        <w:rPr>
          <w:color w:val="000000"/>
          <w:sz w:val="24"/>
          <w:szCs w:val="24"/>
        </w:rPr>
        <w:t xml:space="preserve">Para a </w:t>
      </w:r>
      <w:r>
        <w:rPr>
          <w:color w:val="000009"/>
          <w:sz w:val="24"/>
          <w:szCs w:val="24"/>
        </w:rPr>
        <w:t>titulação</w:t>
      </w:r>
      <w:r>
        <w:rPr>
          <w:color w:val="000000"/>
          <w:sz w:val="24"/>
          <w:szCs w:val="24"/>
        </w:rPr>
        <w:t>, deve-se adotar o maior título do docente (especialista em…, mestre em…). Os cursos em andamento não se constituem, ainda, títulos (ex. não colocar “mestrando em…”, “doutorando em…”). No caso dos técnicos administrativos, só devem constar aqueles que trabalham diretamente no curso (pedagogos, técnicos de laboratórios, auxiliares administrativos). As informações dos profissionais devem ser lançadas nos Quadros 07 e 08.</w:t>
      </w:r>
    </w:p>
    <w:p w:rsidR="00AE78BC" w:rsidRDefault="00AE78BC" w:rsidP="00AE78BC">
      <w:pPr>
        <w:spacing w:after="0" w:line="275" w:lineRule="auto"/>
        <w:ind w:left="3407"/>
        <w:jc w:val="both"/>
        <w:rPr>
          <w:b/>
          <w:sz w:val="24"/>
          <w:szCs w:val="24"/>
        </w:rPr>
      </w:pPr>
    </w:p>
    <w:p w:rsidR="00AE78BC" w:rsidRDefault="00AE78BC" w:rsidP="00AE78BC">
      <w:pPr>
        <w:spacing w:after="0" w:line="360" w:lineRule="auto"/>
        <w:ind w:left="3407"/>
        <w:jc w:val="both"/>
        <w:rPr>
          <w:sz w:val="24"/>
          <w:szCs w:val="24"/>
        </w:rPr>
      </w:pPr>
      <w:r>
        <w:rPr>
          <w:b/>
          <w:sz w:val="24"/>
          <w:szCs w:val="24"/>
        </w:rPr>
        <w:t xml:space="preserve">Quadro 7: </w:t>
      </w:r>
      <w:r>
        <w:rPr>
          <w:sz w:val="24"/>
          <w:szCs w:val="24"/>
        </w:rPr>
        <w:t>Pessoal Docente</w:t>
      </w:r>
    </w:p>
    <w:p w:rsidR="00AE78BC" w:rsidRDefault="00AE78BC" w:rsidP="00AE78BC">
      <w:pPr>
        <w:spacing w:after="0" w:line="360" w:lineRule="auto"/>
        <w:rPr>
          <w:color w:val="000000"/>
          <w:sz w:val="12"/>
          <w:szCs w:val="12"/>
        </w:rPr>
      </w:pPr>
    </w:p>
    <w:tbl>
      <w:tblPr>
        <w:tblStyle w:val="Style243"/>
        <w:tblW w:w="9302" w:type="dxa"/>
        <w:tblInd w:w="2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80"/>
        <w:gridCol w:w="1765"/>
        <w:gridCol w:w="2406"/>
        <w:gridCol w:w="2094"/>
        <w:gridCol w:w="1057"/>
      </w:tblGrid>
      <w:tr w:rsidR="00AE78BC" w:rsidTr="00AE78BC">
        <w:trPr>
          <w:trHeight w:val="793"/>
        </w:trPr>
        <w:tc>
          <w:tcPr>
            <w:tcW w:w="1980" w:type="dxa"/>
            <w:tcBorders>
              <w:top w:val="single" w:sz="6" w:space="0" w:color="000000"/>
              <w:left w:val="single" w:sz="6" w:space="0" w:color="000000"/>
              <w:bottom w:val="single" w:sz="6" w:space="0" w:color="000000"/>
              <w:right w:val="single" w:sz="6" w:space="0" w:color="000000"/>
            </w:tcBorders>
            <w:shd w:val="clear" w:color="auto" w:fill="D9D9D9"/>
            <w:tcMar>
              <w:top w:w="15" w:type="dxa"/>
              <w:left w:w="15" w:type="dxa"/>
              <w:bottom w:w="15" w:type="dxa"/>
              <w:right w:w="15" w:type="dxa"/>
            </w:tcMar>
          </w:tcPr>
          <w:p w:rsidR="00AE78BC" w:rsidRDefault="00AE78BC" w:rsidP="00AE78BC">
            <w:pPr>
              <w:spacing w:after="0" w:line="360" w:lineRule="auto"/>
              <w:rPr>
                <w:color w:val="000000"/>
              </w:rPr>
            </w:pPr>
          </w:p>
          <w:p w:rsidR="00AE78BC" w:rsidRDefault="00AE78BC" w:rsidP="00AE78BC">
            <w:pPr>
              <w:spacing w:after="0" w:line="360" w:lineRule="auto"/>
              <w:ind w:right="723"/>
              <w:jc w:val="right"/>
              <w:rPr>
                <w:b/>
                <w:color w:val="000000"/>
              </w:rPr>
            </w:pPr>
            <w:r>
              <w:rPr>
                <w:b/>
                <w:color w:val="000000"/>
              </w:rPr>
              <w:t>Nome</w:t>
            </w:r>
          </w:p>
        </w:tc>
        <w:tc>
          <w:tcPr>
            <w:tcW w:w="1765" w:type="dxa"/>
            <w:tcBorders>
              <w:top w:val="single" w:sz="6" w:space="0" w:color="000000"/>
              <w:left w:val="single" w:sz="6" w:space="0" w:color="000000"/>
              <w:bottom w:val="single" w:sz="6" w:space="0" w:color="000000"/>
              <w:right w:val="single" w:sz="6" w:space="0" w:color="000000"/>
            </w:tcBorders>
            <w:shd w:val="clear" w:color="auto" w:fill="D9D9D9"/>
            <w:tcMar>
              <w:top w:w="15" w:type="dxa"/>
              <w:left w:w="15" w:type="dxa"/>
              <w:bottom w:w="15" w:type="dxa"/>
              <w:right w:w="15" w:type="dxa"/>
            </w:tcMar>
          </w:tcPr>
          <w:p w:rsidR="00AE78BC" w:rsidRDefault="00AE78BC" w:rsidP="00AE78BC">
            <w:pPr>
              <w:spacing w:after="0" w:line="360" w:lineRule="auto"/>
              <w:rPr>
                <w:color w:val="000000"/>
              </w:rPr>
            </w:pPr>
          </w:p>
          <w:p w:rsidR="00AE78BC" w:rsidRDefault="00AE78BC" w:rsidP="00AE78BC">
            <w:pPr>
              <w:spacing w:after="0" w:line="360" w:lineRule="auto"/>
              <w:ind w:left="150"/>
              <w:rPr>
                <w:b/>
                <w:color w:val="000000"/>
              </w:rPr>
            </w:pPr>
            <w:r>
              <w:rPr>
                <w:b/>
                <w:color w:val="000000"/>
              </w:rPr>
              <w:t>Formação Inicial</w:t>
            </w:r>
          </w:p>
        </w:tc>
        <w:tc>
          <w:tcPr>
            <w:tcW w:w="2406" w:type="dxa"/>
            <w:tcBorders>
              <w:top w:val="single" w:sz="6" w:space="0" w:color="000000"/>
              <w:left w:val="single" w:sz="6" w:space="0" w:color="000000"/>
              <w:bottom w:val="single" w:sz="6" w:space="0" w:color="000000"/>
              <w:right w:val="single" w:sz="6" w:space="0" w:color="836967"/>
            </w:tcBorders>
            <w:shd w:val="clear" w:color="auto" w:fill="D9D9D9"/>
            <w:tcMar>
              <w:top w:w="15" w:type="dxa"/>
              <w:left w:w="15" w:type="dxa"/>
              <w:bottom w:w="15" w:type="dxa"/>
              <w:right w:w="15" w:type="dxa"/>
            </w:tcMar>
          </w:tcPr>
          <w:p w:rsidR="00AE78BC" w:rsidRDefault="00AE78BC" w:rsidP="00AE78BC">
            <w:pPr>
              <w:spacing w:after="0" w:line="360" w:lineRule="auto"/>
              <w:rPr>
                <w:color w:val="000000"/>
              </w:rPr>
            </w:pPr>
          </w:p>
          <w:p w:rsidR="00AE78BC" w:rsidRDefault="00AE78BC" w:rsidP="00AE78BC">
            <w:pPr>
              <w:spacing w:after="0" w:line="360" w:lineRule="auto"/>
              <w:ind w:left="796"/>
              <w:rPr>
                <w:b/>
                <w:color w:val="000000"/>
              </w:rPr>
            </w:pPr>
            <w:r>
              <w:rPr>
                <w:b/>
                <w:color w:val="000000"/>
              </w:rPr>
              <w:t>Titulação</w:t>
            </w:r>
          </w:p>
        </w:tc>
        <w:tc>
          <w:tcPr>
            <w:tcW w:w="2094" w:type="dxa"/>
            <w:tcBorders>
              <w:top w:val="single" w:sz="6" w:space="0" w:color="000000"/>
              <w:left w:val="single" w:sz="6" w:space="0" w:color="836967"/>
              <w:bottom w:val="single" w:sz="6" w:space="0" w:color="000000"/>
              <w:right w:val="single" w:sz="6" w:space="0" w:color="000000"/>
            </w:tcBorders>
            <w:shd w:val="clear" w:color="auto" w:fill="D9D9D9"/>
            <w:tcMar>
              <w:top w:w="15" w:type="dxa"/>
              <w:left w:w="15" w:type="dxa"/>
              <w:bottom w:w="15" w:type="dxa"/>
              <w:right w:w="15" w:type="dxa"/>
            </w:tcMar>
          </w:tcPr>
          <w:p w:rsidR="00AE78BC" w:rsidRDefault="00AE78BC" w:rsidP="00AE78BC">
            <w:pPr>
              <w:spacing w:after="0" w:line="360" w:lineRule="auto"/>
              <w:rPr>
                <w:color w:val="000000"/>
              </w:rPr>
            </w:pPr>
          </w:p>
          <w:p w:rsidR="00AE78BC" w:rsidRDefault="00AE78BC" w:rsidP="00AE78BC">
            <w:pPr>
              <w:spacing w:after="0" w:line="360" w:lineRule="auto"/>
              <w:ind w:left="329"/>
              <w:rPr>
                <w:b/>
                <w:color w:val="000000"/>
              </w:rPr>
            </w:pPr>
            <w:r>
              <w:rPr>
                <w:b/>
                <w:color w:val="000000"/>
              </w:rPr>
              <w:t>Currículo Lattes</w:t>
            </w:r>
          </w:p>
        </w:tc>
        <w:tc>
          <w:tcPr>
            <w:tcW w:w="1057" w:type="dxa"/>
            <w:tcBorders>
              <w:top w:val="single" w:sz="6" w:space="0" w:color="000000"/>
              <w:left w:val="single" w:sz="6" w:space="0" w:color="000000"/>
              <w:bottom w:val="single" w:sz="6" w:space="0" w:color="000000"/>
              <w:right w:val="single" w:sz="6" w:space="0" w:color="000000"/>
            </w:tcBorders>
            <w:shd w:val="clear" w:color="auto" w:fill="D9D9D9"/>
            <w:tcMar>
              <w:top w:w="15" w:type="dxa"/>
              <w:left w:w="15" w:type="dxa"/>
              <w:bottom w:w="15" w:type="dxa"/>
              <w:right w:w="15" w:type="dxa"/>
            </w:tcMar>
          </w:tcPr>
          <w:p w:rsidR="00AE78BC" w:rsidRDefault="00AE78BC" w:rsidP="00AE78BC">
            <w:pPr>
              <w:spacing w:after="0" w:line="360" w:lineRule="auto"/>
              <w:ind w:left="425" w:right="176" w:hanging="224"/>
              <w:rPr>
                <w:b/>
                <w:color w:val="000000"/>
              </w:rPr>
            </w:pPr>
            <w:r>
              <w:rPr>
                <w:b/>
                <w:color w:val="000000"/>
              </w:rPr>
              <w:t>Regime de</w:t>
            </w:r>
          </w:p>
          <w:p w:rsidR="00AE78BC" w:rsidRDefault="00AE78BC" w:rsidP="00AE78BC">
            <w:pPr>
              <w:spacing w:after="0" w:line="360" w:lineRule="auto"/>
              <w:ind w:left="125"/>
              <w:rPr>
                <w:b/>
                <w:color w:val="000000"/>
              </w:rPr>
            </w:pPr>
            <w:r>
              <w:rPr>
                <w:b/>
                <w:color w:val="000000"/>
              </w:rPr>
              <w:t>Trabalho</w:t>
            </w:r>
          </w:p>
        </w:tc>
      </w:tr>
      <w:tr w:rsidR="00AE78BC" w:rsidTr="00AE78BC">
        <w:trPr>
          <w:trHeight w:val="263"/>
        </w:trPr>
        <w:tc>
          <w:tcPr>
            <w:tcW w:w="1980" w:type="dxa"/>
            <w:tcBorders>
              <w:top w:val="single" w:sz="6" w:space="0" w:color="000000"/>
              <w:left w:val="single" w:sz="6" w:space="0" w:color="000000"/>
              <w:bottom w:val="single" w:sz="4" w:space="0" w:color="000000"/>
              <w:right w:val="single" w:sz="6" w:space="0" w:color="000000"/>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c>
          <w:tcPr>
            <w:tcW w:w="17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c>
          <w:tcPr>
            <w:tcW w:w="2406" w:type="dxa"/>
            <w:tcBorders>
              <w:top w:val="single" w:sz="6" w:space="0" w:color="000000"/>
              <w:left w:val="single" w:sz="6" w:space="0" w:color="000000"/>
              <w:bottom w:val="single" w:sz="6" w:space="0" w:color="000000"/>
              <w:right w:val="single" w:sz="6" w:space="0" w:color="836967"/>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c>
          <w:tcPr>
            <w:tcW w:w="2094" w:type="dxa"/>
            <w:tcBorders>
              <w:top w:val="single" w:sz="6" w:space="0" w:color="000000"/>
              <w:left w:val="single" w:sz="6" w:space="0" w:color="836967"/>
              <w:bottom w:val="single" w:sz="6" w:space="0" w:color="000000"/>
              <w:right w:val="single" w:sz="6" w:space="0" w:color="000000"/>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c>
          <w:tcPr>
            <w:tcW w:w="10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r>
      <w:tr w:rsidR="00AE78BC" w:rsidTr="00AE78BC">
        <w:trPr>
          <w:trHeight w:val="263"/>
        </w:trPr>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c>
          <w:tcPr>
            <w:tcW w:w="1765" w:type="dxa"/>
            <w:tcBorders>
              <w:top w:val="single" w:sz="6" w:space="0" w:color="000000"/>
              <w:left w:val="single" w:sz="4" w:space="0" w:color="000000"/>
              <w:bottom w:val="single" w:sz="6" w:space="0" w:color="000000"/>
              <w:right w:val="single" w:sz="6" w:space="0" w:color="000000"/>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c>
          <w:tcPr>
            <w:tcW w:w="2406" w:type="dxa"/>
            <w:tcBorders>
              <w:top w:val="single" w:sz="6" w:space="0" w:color="000000"/>
              <w:left w:val="single" w:sz="6" w:space="0" w:color="000000"/>
              <w:bottom w:val="single" w:sz="6" w:space="0" w:color="000000"/>
              <w:right w:val="single" w:sz="6" w:space="0" w:color="836967"/>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c>
          <w:tcPr>
            <w:tcW w:w="2094" w:type="dxa"/>
            <w:tcBorders>
              <w:top w:val="single" w:sz="6" w:space="0" w:color="000000"/>
              <w:left w:val="single" w:sz="6" w:space="0" w:color="836967"/>
              <w:bottom w:val="single" w:sz="6" w:space="0" w:color="000000"/>
              <w:right w:val="single" w:sz="6" w:space="0" w:color="000000"/>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c>
          <w:tcPr>
            <w:tcW w:w="10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r>
      <w:tr w:rsidR="00AE78BC" w:rsidTr="00AE78BC">
        <w:trPr>
          <w:trHeight w:val="265"/>
        </w:trPr>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c>
          <w:tcPr>
            <w:tcW w:w="1765" w:type="dxa"/>
            <w:tcBorders>
              <w:top w:val="single" w:sz="6" w:space="0" w:color="000000"/>
              <w:left w:val="single" w:sz="4" w:space="0" w:color="000000"/>
              <w:bottom w:val="single" w:sz="6" w:space="0" w:color="000000"/>
              <w:right w:val="single" w:sz="6" w:space="0" w:color="000000"/>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c>
          <w:tcPr>
            <w:tcW w:w="2406" w:type="dxa"/>
            <w:tcBorders>
              <w:top w:val="single" w:sz="6" w:space="0" w:color="000000"/>
              <w:left w:val="single" w:sz="6" w:space="0" w:color="000000"/>
              <w:bottom w:val="single" w:sz="6" w:space="0" w:color="000000"/>
              <w:right w:val="single" w:sz="6" w:space="0" w:color="836967"/>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c>
          <w:tcPr>
            <w:tcW w:w="2094" w:type="dxa"/>
            <w:tcBorders>
              <w:top w:val="single" w:sz="6" w:space="0" w:color="000000"/>
              <w:left w:val="single" w:sz="6" w:space="0" w:color="836967"/>
              <w:bottom w:val="single" w:sz="6" w:space="0" w:color="000000"/>
              <w:right w:val="single" w:sz="6" w:space="0" w:color="000000"/>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c>
          <w:tcPr>
            <w:tcW w:w="10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r>
      <w:tr w:rsidR="00AE78BC" w:rsidTr="00AE78BC">
        <w:trPr>
          <w:trHeight w:val="265"/>
        </w:trPr>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78BC" w:rsidRDefault="00AE78BC" w:rsidP="00AE78BC">
            <w:pPr>
              <w:spacing w:after="0" w:line="360" w:lineRule="auto"/>
              <w:ind w:right="794"/>
              <w:jc w:val="right"/>
              <w:rPr>
                <w:b/>
                <w:color w:val="000000"/>
              </w:rPr>
            </w:pPr>
            <w:r>
              <w:rPr>
                <w:b/>
                <w:color w:val="000000"/>
              </w:rPr>
              <w:t>A Contratar</w:t>
            </w:r>
            <w:r>
              <w:rPr>
                <w:b/>
                <w:color w:val="000000"/>
                <w:vertAlign w:val="superscript"/>
              </w:rPr>
              <w:footnoteReference w:id="5"/>
            </w:r>
          </w:p>
        </w:tc>
        <w:tc>
          <w:tcPr>
            <w:tcW w:w="1765" w:type="dxa"/>
            <w:tcBorders>
              <w:top w:val="single" w:sz="6" w:space="0" w:color="000000"/>
              <w:left w:val="single" w:sz="4" w:space="0" w:color="000000"/>
              <w:bottom w:val="single" w:sz="6" w:space="0" w:color="000000"/>
              <w:right w:val="single" w:sz="6" w:space="0" w:color="000000"/>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c>
          <w:tcPr>
            <w:tcW w:w="2406" w:type="dxa"/>
            <w:tcBorders>
              <w:top w:val="single" w:sz="6" w:space="0" w:color="000000"/>
              <w:left w:val="single" w:sz="6" w:space="0" w:color="000000"/>
              <w:bottom w:val="single" w:sz="6" w:space="0" w:color="000000"/>
              <w:right w:val="single" w:sz="6" w:space="0" w:color="836967"/>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c>
          <w:tcPr>
            <w:tcW w:w="2094" w:type="dxa"/>
            <w:tcBorders>
              <w:top w:val="single" w:sz="6" w:space="0" w:color="000000"/>
              <w:left w:val="single" w:sz="6" w:space="0" w:color="836967"/>
              <w:bottom w:val="single" w:sz="6" w:space="0" w:color="000000"/>
              <w:right w:val="single" w:sz="6" w:space="0" w:color="000000"/>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c>
          <w:tcPr>
            <w:tcW w:w="10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E78BC" w:rsidRDefault="00AE78BC" w:rsidP="00AE78BC">
            <w:pPr>
              <w:spacing w:after="0" w:line="360" w:lineRule="auto"/>
              <w:rPr>
                <w:color w:val="000000"/>
                <w:sz w:val="18"/>
                <w:szCs w:val="18"/>
              </w:rPr>
            </w:pPr>
          </w:p>
        </w:tc>
      </w:tr>
    </w:tbl>
    <w:p w:rsidR="00AE78BC" w:rsidRDefault="00AE78BC" w:rsidP="00AE78BC">
      <w:pPr>
        <w:spacing w:after="0" w:line="360" w:lineRule="auto"/>
        <w:rPr>
          <w:color w:val="000000"/>
          <w:sz w:val="20"/>
          <w:szCs w:val="20"/>
        </w:rPr>
      </w:pPr>
    </w:p>
    <w:p w:rsidR="00AE78BC" w:rsidRDefault="00AE78BC" w:rsidP="00AE78BC">
      <w:pPr>
        <w:spacing w:after="0" w:line="360" w:lineRule="auto"/>
        <w:rPr>
          <w:color w:val="000000"/>
          <w:sz w:val="20"/>
          <w:szCs w:val="20"/>
        </w:rPr>
      </w:pPr>
    </w:p>
    <w:p w:rsidR="00AE78BC" w:rsidRDefault="00AE78BC" w:rsidP="00AE78BC">
      <w:pPr>
        <w:spacing w:after="0" w:line="360" w:lineRule="auto"/>
        <w:ind w:right="148"/>
        <w:jc w:val="center"/>
        <w:rPr>
          <w:sz w:val="24"/>
          <w:szCs w:val="24"/>
        </w:rPr>
      </w:pPr>
      <w:r>
        <w:rPr>
          <w:b/>
          <w:color w:val="000009"/>
          <w:sz w:val="24"/>
          <w:szCs w:val="24"/>
        </w:rPr>
        <w:t xml:space="preserve">Quadro 8: </w:t>
      </w:r>
      <w:r>
        <w:rPr>
          <w:color w:val="000009"/>
          <w:sz w:val="24"/>
          <w:szCs w:val="24"/>
        </w:rPr>
        <w:t>Pessoal Técnico Administrativo</w:t>
      </w:r>
    </w:p>
    <w:tbl>
      <w:tblPr>
        <w:tblStyle w:val="Style244"/>
        <w:tblW w:w="9298" w:type="dxa"/>
        <w:tblInd w:w="23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4A0" w:firstRow="1" w:lastRow="0" w:firstColumn="1" w:lastColumn="0" w:noHBand="0" w:noVBand="1"/>
      </w:tblPr>
      <w:tblGrid>
        <w:gridCol w:w="2996"/>
        <w:gridCol w:w="3152"/>
        <w:gridCol w:w="1171"/>
        <w:gridCol w:w="1979"/>
      </w:tblGrid>
      <w:tr w:rsidR="00AE78BC" w:rsidTr="00AE78BC">
        <w:trPr>
          <w:trHeight w:val="793"/>
        </w:trPr>
        <w:tc>
          <w:tcPr>
            <w:tcW w:w="2996" w:type="dxa"/>
            <w:tcBorders>
              <w:top w:val="single" w:sz="4" w:space="0" w:color="000009"/>
              <w:left w:val="single" w:sz="4" w:space="0" w:color="000009"/>
              <w:bottom w:val="single" w:sz="4" w:space="0" w:color="000009"/>
              <w:right w:val="single" w:sz="4" w:space="0" w:color="000009"/>
            </w:tcBorders>
            <w:shd w:val="clear" w:color="auto" w:fill="D7D7D7"/>
            <w:tcMar>
              <w:top w:w="15" w:type="dxa"/>
              <w:left w:w="15" w:type="dxa"/>
              <w:bottom w:w="15" w:type="dxa"/>
              <w:right w:w="15" w:type="dxa"/>
            </w:tcMar>
          </w:tcPr>
          <w:p w:rsidR="00AE78BC" w:rsidRDefault="00AE78BC" w:rsidP="00AE78BC">
            <w:pPr>
              <w:spacing w:after="0" w:line="360" w:lineRule="auto"/>
              <w:rPr>
                <w:color w:val="000000"/>
              </w:rPr>
            </w:pPr>
          </w:p>
          <w:p w:rsidR="00AE78BC" w:rsidRDefault="00AE78BC" w:rsidP="00AE78BC">
            <w:pPr>
              <w:spacing w:after="0" w:line="360" w:lineRule="auto"/>
              <w:ind w:left="1222" w:right="1224"/>
              <w:jc w:val="center"/>
              <w:rPr>
                <w:b/>
                <w:color w:val="000000"/>
              </w:rPr>
            </w:pPr>
            <w:r>
              <w:rPr>
                <w:b/>
                <w:color w:val="000009"/>
              </w:rPr>
              <w:t>Nome</w:t>
            </w:r>
          </w:p>
        </w:tc>
        <w:tc>
          <w:tcPr>
            <w:tcW w:w="3152" w:type="dxa"/>
            <w:tcBorders>
              <w:top w:val="single" w:sz="4" w:space="0" w:color="000009"/>
              <w:left w:val="single" w:sz="4" w:space="0" w:color="000009"/>
              <w:bottom w:val="single" w:sz="4" w:space="0" w:color="000009"/>
              <w:right w:val="single" w:sz="4" w:space="0" w:color="000009"/>
            </w:tcBorders>
            <w:shd w:val="clear" w:color="auto" w:fill="D7D7D7"/>
            <w:tcMar>
              <w:top w:w="15" w:type="dxa"/>
              <w:left w:w="15" w:type="dxa"/>
              <w:bottom w:w="15" w:type="dxa"/>
              <w:right w:w="15" w:type="dxa"/>
            </w:tcMar>
          </w:tcPr>
          <w:p w:rsidR="00AE78BC" w:rsidRDefault="00AE78BC" w:rsidP="00AE78BC">
            <w:pPr>
              <w:spacing w:after="0" w:line="360" w:lineRule="auto"/>
              <w:rPr>
                <w:color w:val="000000"/>
              </w:rPr>
            </w:pPr>
          </w:p>
          <w:p w:rsidR="00AE78BC" w:rsidRDefault="00AE78BC" w:rsidP="00AE78BC">
            <w:pPr>
              <w:spacing w:after="0" w:line="360" w:lineRule="auto"/>
              <w:ind w:left="1113" w:right="1121"/>
              <w:jc w:val="center"/>
              <w:rPr>
                <w:b/>
                <w:color w:val="000000"/>
              </w:rPr>
            </w:pPr>
            <w:r>
              <w:rPr>
                <w:b/>
                <w:color w:val="000009"/>
              </w:rPr>
              <w:t>Formação</w:t>
            </w:r>
          </w:p>
        </w:tc>
        <w:tc>
          <w:tcPr>
            <w:tcW w:w="1171" w:type="dxa"/>
            <w:tcBorders>
              <w:top w:val="single" w:sz="4" w:space="0" w:color="000009"/>
              <w:left w:val="single" w:sz="4" w:space="0" w:color="000009"/>
              <w:bottom w:val="single" w:sz="4" w:space="0" w:color="000009"/>
              <w:right w:val="single" w:sz="4" w:space="0" w:color="000009"/>
            </w:tcBorders>
            <w:shd w:val="clear" w:color="auto" w:fill="D7D7D7"/>
            <w:tcMar>
              <w:top w:w="15" w:type="dxa"/>
              <w:left w:w="15" w:type="dxa"/>
              <w:bottom w:w="15" w:type="dxa"/>
              <w:right w:w="15" w:type="dxa"/>
            </w:tcMar>
          </w:tcPr>
          <w:p w:rsidR="00AE78BC" w:rsidRDefault="00AE78BC" w:rsidP="00AE78BC">
            <w:pPr>
              <w:spacing w:after="0" w:line="360" w:lineRule="auto"/>
              <w:ind w:left="155" w:right="162"/>
              <w:jc w:val="center"/>
              <w:rPr>
                <w:b/>
                <w:color w:val="000000"/>
              </w:rPr>
            </w:pPr>
            <w:r>
              <w:rPr>
                <w:b/>
                <w:color w:val="000009"/>
              </w:rPr>
              <w:t>Regime</w:t>
            </w:r>
          </w:p>
          <w:p w:rsidR="00AE78BC" w:rsidRDefault="00AE78BC" w:rsidP="00AE78BC">
            <w:pPr>
              <w:spacing w:after="0" w:line="360" w:lineRule="auto"/>
              <w:ind w:left="128" w:right="139" w:firstLine="3"/>
              <w:jc w:val="center"/>
              <w:rPr>
                <w:b/>
                <w:color w:val="000000"/>
              </w:rPr>
            </w:pPr>
            <w:r>
              <w:rPr>
                <w:b/>
                <w:color w:val="000009"/>
              </w:rPr>
              <w:t>de trabalho</w:t>
            </w:r>
          </w:p>
        </w:tc>
        <w:tc>
          <w:tcPr>
            <w:tcW w:w="1979" w:type="dxa"/>
            <w:tcBorders>
              <w:top w:val="single" w:sz="4" w:space="0" w:color="000009"/>
              <w:left w:val="single" w:sz="4" w:space="0" w:color="000009"/>
              <w:bottom w:val="single" w:sz="4" w:space="0" w:color="000009"/>
              <w:right w:val="single" w:sz="4" w:space="0" w:color="000009"/>
            </w:tcBorders>
            <w:shd w:val="clear" w:color="auto" w:fill="D7D7D7"/>
            <w:tcMar>
              <w:top w:w="15" w:type="dxa"/>
              <w:left w:w="15" w:type="dxa"/>
              <w:bottom w:w="15" w:type="dxa"/>
              <w:right w:w="15" w:type="dxa"/>
            </w:tcMar>
          </w:tcPr>
          <w:p w:rsidR="00AE78BC" w:rsidRDefault="00AE78BC" w:rsidP="00AE78BC">
            <w:pPr>
              <w:spacing w:after="0" w:line="360" w:lineRule="auto"/>
              <w:rPr>
                <w:color w:val="000000"/>
              </w:rPr>
            </w:pPr>
          </w:p>
          <w:p w:rsidR="00AE78BC" w:rsidRDefault="00AE78BC" w:rsidP="00AE78BC">
            <w:pPr>
              <w:spacing w:after="0" w:line="360" w:lineRule="auto"/>
              <w:ind w:left="778" w:right="249"/>
              <w:jc w:val="center"/>
              <w:rPr>
                <w:b/>
                <w:color w:val="000000"/>
              </w:rPr>
            </w:pPr>
            <w:r>
              <w:rPr>
                <w:b/>
                <w:color w:val="000009"/>
              </w:rPr>
              <w:t>Cargo</w:t>
            </w:r>
          </w:p>
        </w:tc>
      </w:tr>
      <w:tr w:rsidR="00AE78BC" w:rsidTr="00AE78BC">
        <w:trPr>
          <w:trHeight w:val="285"/>
        </w:trPr>
        <w:tc>
          <w:tcPr>
            <w:tcW w:w="2996"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AE78BC" w:rsidRDefault="00AE78BC" w:rsidP="00AE78BC">
            <w:pPr>
              <w:spacing w:after="0" w:line="360" w:lineRule="auto"/>
              <w:rPr>
                <w:color w:val="000000"/>
              </w:rPr>
            </w:pPr>
          </w:p>
        </w:tc>
        <w:tc>
          <w:tcPr>
            <w:tcW w:w="3152"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AE78BC" w:rsidRDefault="00AE78BC" w:rsidP="00AE78BC">
            <w:pPr>
              <w:spacing w:after="0" w:line="360" w:lineRule="auto"/>
              <w:rPr>
                <w:color w:val="000000"/>
              </w:rPr>
            </w:pPr>
          </w:p>
        </w:tc>
        <w:tc>
          <w:tcPr>
            <w:tcW w:w="1171"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AE78BC" w:rsidRDefault="00AE78BC" w:rsidP="00AE78BC">
            <w:pPr>
              <w:spacing w:after="0" w:line="360" w:lineRule="auto"/>
              <w:rPr>
                <w:color w:val="000000"/>
              </w:rPr>
            </w:pPr>
          </w:p>
        </w:tc>
        <w:tc>
          <w:tcPr>
            <w:tcW w:w="1979"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AE78BC" w:rsidRDefault="00AE78BC" w:rsidP="00AE78BC">
            <w:pPr>
              <w:spacing w:after="0" w:line="360" w:lineRule="auto"/>
              <w:rPr>
                <w:color w:val="000000"/>
              </w:rPr>
            </w:pPr>
          </w:p>
        </w:tc>
      </w:tr>
      <w:tr w:rsidR="00AE78BC" w:rsidTr="00AE78BC">
        <w:trPr>
          <w:trHeight w:val="285"/>
        </w:trPr>
        <w:tc>
          <w:tcPr>
            <w:tcW w:w="2996"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AE78BC" w:rsidRDefault="00AE78BC" w:rsidP="00AE78BC">
            <w:pPr>
              <w:spacing w:after="0" w:line="360" w:lineRule="auto"/>
              <w:rPr>
                <w:color w:val="000000"/>
              </w:rPr>
            </w:pPr>
          </w:p>
        </w:tc>
        <w:tc>
          <w:tcPr>
            <w:tcW w:w="3152"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AE78BC" w:rsidRDefault="00AE78BC" w:rsidP="00AE78BC">
            <w:pPr>
              <w:spacing w:after="0" w:line="360" w:lineRule="auto"/>
              <w:rPr>
                <w:color w:val="000000"/>
              </w:rPr>
            </w:pPr>
          </w:p>
        </w:tc>
        <w:tc>
          <w:tcPr>
            <w:tcW w:w="1171"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AE78BC" w:rsidRDefault="00AE78BC" w:rsidP="00AE78BC">
            <w:pPr>
              <w:spacing w:after="0" w:line="360" w:lineRule="auto"/>
              <w:rPr>
                <w:color w:val="000000"/>
              </w:rPr>
            </w:pPr>
          </w:p>
        </w:tc>
        <w:tc>
          <w:tcPr>
            <w:tcW w:w="1979"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AE78BC" w:rsidRDefault="00AE78BC" w:rsidP="00AE78BC">
            <w:pPr>
              <w:spacing w:after="0" w:line="360" w:lineRule="auto"/>
              <w:rPr>
                <w:color w:val="000000"/>
              </w:rPr>
            </w:pPr>
          </w:p>
        </w:tc>
      </w:tr>
      <w:tr w:rsidR="00AE78BC" w:rsidTr="00AE78BC">
        <w:trPr>
          <w:trHeight w:val="287"/>
        </w:trPr>
        <w:tc>
          <w:tcPr>
            <w:tcW w:w="2996"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AE78BC" w:rsidRDefault="00AE78BC" w:rsidP="00AE78BC">
            <w:pPr>
              <w:spacing w:after="0" w:line="360" w:lineRule="auto"/>
              <w:rPr>
                <w:color w:val="000000"/>
              </w:rPr>
            </w:pPr>
          </w:p>
        </w:tc>
        <w:tc>
          <w:tcPr>
            <w:tcW w:w="3152"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AE78BC" w:rsidRDefault="00AE78BC" w:rsidP="00AE78BC">
            <w:pPr>
              <w:spacing w:after="0" w:line="360" w:lineRule="auto"/>
              <w:rPr>
                <w:color w:val="000000"/>
              </w:rPr>
            </w:pPr>
          </w:p>
        </w:tc>
        <w:tc>
          <w:tcPr>
            <w:tcW w:w="1171"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AE78BC" w:rsidRDefault="00AE78BC" w:rsidP="00AE78BC">
            <w:pPr>
              <w:spacing w:after="0" w:line="360" w:lineRule="auto"/>
              <w:rPr>
                <w:color w:val="000000"/>
              </w:rPr>
            </w:pPr>
          </w:p>
        </w:tc>
        <w:tc>
          <w:tcPr>
            <w:tcW w:w="1979"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AE78BC" w:rsidRDefault="00AE78BC" w:rsidP="00AE78BC">
            <w:pPr>
              <w:spacing w:after="0" w:line="360" w:lineRule="auto"/>
              <w:rPr>
                <w:color w:val="000000"/>
              </w:rPr>
            </w:pPr>
          </w:p>
        </w:tc>
      </w:tr>
      <w:tr w:rsidR="00AE78BC" w:rsidTr="00AE78BC">
        <w:trPr>
          <w:trHeight w:val="285"/>
        </w:trPr>
        <w:tc>
          <w:tcPr>
            <w:tcW w:w="2996"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AE78BC" w:rsidRDefault="00AE78BC" w:rsidP="00AE78BC">
            <w:pPr>
              <w:spacing w:after="0" w:line="360" w:lineRule="auto"/>
              <w:rPr>
                <w:color w:val="000000"/>
              </w:rPr>
            </w:pPr>
          </w:p>
        </w:tc>
        <w:tc>
          <w:tcPr>
            <w:tcW w:w="3152"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AE78BC" w:rsidRDefault="00AE78BC" w:rsidP="00AE78BC">
            <w:pPr>
              <w:spacing w:after="0" w:line="360" w:lineRule="auto"/>
              <w:rPr>
                <w:color w:val="000000"/>
              </w:rPr>
            </w:pPr>
          </w:p>
        </w:tc>
        <w:tc>
          <w:tcPr>
            <w:tcW w:w="1171"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AE78BC" w:rsidRDefault="00AE78BC" w:rsidP="00AE78BC">
            <w:pPr>
              <w:spacing w:after="0" w:line="360" w:lineRule="auto"/>
              <w:rPr>
                <w:color w:val="000000"/>
              </w:rPr>
            </w:pPr>
          </w:p>
        </w:tc>
        <w:tc>
          <w:tcPr>
            <w:tcW w:w="1979"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AE78BC" w:rsidRDefault="00AE78BC" w:rsidP="00AE78BC">
            <w:pPr>
              <w:spacing w:after="0" w:line="360" w:lineRule="auto"/>
              <w:rPr>
                <w:color w:val="000000"/>
              </w:rPr>
            </w:pPr>
          </w:p>
        </w:tc>
      </w:tr>
      <w:tr w:rsidR="00AE78BC" w:rsidTr="00AE78BC">
        <w:trPr>
          <w:trHeight w:val="285"/>
        </w:trPr>
        <w:tc>
          <w:tcPr>
            <w:tcW w:w="2996"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AE78BC" w:rsidRDefault="00AE78BC" w:rsidP="00AE78BC">
            <w:pPr>
              <w:spacing w:after="0" w:line="360" w:lineRule="auto"/>
              <w:rPr>
                <w:color w:val="000000"/>
              </w:rPr>
            </w:pPr>
          </w:p>
        </w:tc>
        <w:tc>
          <w:tcPr>
            <w:tcW w:w="3152"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AE78BC" w:rsidRDefault="00AE78BC" w:rsidP="00AE78BC">
            <w:pPr>
              <w:spacing w:after="0" w:line="360" w:lineRule="auto"/>
              <w:rPr>
                <w:color w:val="000000"/>
              </w:rPr>
            </w:pPr>
          </w:p>
        </w:tc>
        <w:tc>
          <w:tcPr>
            <w:tcW w:w="1171"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AE78BC" w:rsidRDefault="00AE78BC" w:rsidP="00AE78BC">
            <w:pPr>
              <w:spacing w:after="0" w:line="360" w:lineRule="auto"/>
              <w:rPr>
                <w:color w:val="000000"/>
              </w:rPr>
            </w:pPr>
          </w:p>
        </w:tc>
        <w:tc>
          <w:tcPr>
            <w:tcW w:w="1979"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AE78BC" w:rsidRDefault="00AE78BC" w:rsidP="00AE78BC">
            <w:pPr>
              <w:spacing w:after="0" w:line="360" w:lineRule="auto"/>
              <w:rPr>
                <w:color w:val="000000"/>
              </w:rPr>
            </w:pPr>
          </w:p>
        </w:tc>
      </w:tr>
      <w:tr w:rsidR="00AE78BC" w:rsidTr="00AE78BC">
        <w:trPr>
          <w:trHeight w:val="311"/>
        </w:trPr>
        <w:tc>
          <w:tcPr>
            <w:tcW w:w="2996"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AE78BC" w:rsidRDefault="00AE78BC" w:rsidP="00AE78BC">
            <w:pPr>
              <w:spacing w:after="0" w:line="360" w:lineRule="auto"/>
              <w:rPr>
                <w:color w:val="000000"/>
              </w:rPr>
            </w:pPr>
          </w:p>
        </w:tc>
        <w:tc>
          <w:tcPr>
            <w:tcW w:w="3152"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AE78BC" w:rsidRDefault="00AE78BC" w:rsidP="00AE78BC">
            <w:pPr>
              <w:spacing w:after="0" w:line="360" w:lineRule="auto"/>
              <w:rPr>
                <w:color w:val="000000"/>
              </w:rPr>
            </w:pPr>
          </w:p>
        </w:tc>
        <w:tc>
          <w:tcPr>
            <w:tcW w:w="1171"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AE78BC" w:rsidRDefault="00AE78BC" w:rsidP="00AE78BC">
            <w:pPr>
              <w:spacing w:after="0" w:line="360" w:lineRule="auto"/>
              <w:rPr>
                <w:color w:val="000000"/>
              </w:rPr>
            </w:pPr>
          </w:p>
        </w:tc>
        <w:tc>
          <w:tcPr>
            <w:tcW w:w="1979"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AE78BC" w:rsidRDefault="00AE78BC" w:rsidP="00AE78BC">
            <w:pPr>
              <w:spacing w:after="0" w:line="360" w:lineRule="auto"/>
              <w:rPr>
                <w:color w:val="000000"/>
              </w:rPr>
            </w:pPr>
          </w:p>
        </w:tc>
      </w:tr>
    </w:tbl>
    <w:p w:rsidR="00AE78BC" w:rsidRDefault="00AE78BC" w:rsidP="00AE78BC">
      <w:pPr>
        <w:spacing w:after="0" w:line="360" w:lineRule="auto"/>
        <w:rPr>
          <w:color w:val="000000"/>
          <w:sz w:val="32"/>
          <w:szCs w:val="32"/>
        </w:rPr>
      </w:pPr>
    </w:p>
    <w:p w:rsidR="00AE78BC" w:rsidRDefault="00AE78BC" w:rsidP="00E570EB">
      <w:pPr>
        <w:numPr>
          <w:ilvl w:val="0"/>
          <w:numId w:val="2"/>
        </w:numPr>
        <w:spacing w:after="0" w:line="360" w:lineRule="auto"/>
        <w:ind w:left="709" w:hanging="425"/>
      </w:pPr>
      <w:bookmarkStart w:id="17" w:name="_heading=h.2bn6wsx" w:colFirst="0" w:colLast="0"/>
      <w:bookmarkEnd w:id="17"/>
      <w:r>
        <w:rPr>
          <w:b/>
          <w:color w:val="000009"/>
          <w:sz w:val="24"/>
          <w:szCs w:val="24"/>
        </w:rPr>
        <w:t>EQUIVALÊNCIA DE DISCIPLINAS</w:t>
      </w:r>
    </w:p>
    <w:p w:rsidR="00AE78BC" w:rsidRDefault="00AE78BC" w:rsidP="00AE78BC">
      <w:pPr>
        <w:spacing w:after="0" w:line="360" w:lineRule="auto"/>
        <w:ind w:left="222" w:right="-10" w:firstLine="566"/>
        <w:jc w:val="both"/>
        <w:rPr>
          <w:color w:val="000000"/>
          <w:sz w:val="24"/>
          <w:szCs w:val="24"/>
        </w:rPr>
      </w:pPr>
      <w:r>
        <w:rPr>
          <w:color w:val="000000"/>
          <w:sz w:val="24"/>
          <w:szCs w:val="24"/>
        </w:rPr>
        <w:t xml:space="preserve">Quando há uma reformulação de PPC, há necessidade de preenchimento do quadro de equivalência. </w:t>
      </w:r>
      <w:r>
        <w:rPr>
          <w:color w:val="000009"/>
          <w:sz w:val="24"/>
          <w:szCs w:val="24"/>
        </w:rPr>
        <w:t>No quadro de equivalências, deve-se registrar o Código da estrutura antiga, conforme consta no SIGAA, em seguida registrar o nome da disciplina da estrutura antiga e o nome da disciplina equivalente na nova estrutura.</w:t>
      </w:r>
    </w:p>
    <w:p w:rsidR="00AE78BC" w:rsidRDefault="00AE78BC" w:rsidP="00AE78BC">
      <w:pPr>
        <w:spacing w:after="0" w:line="360" w:lineRule="auto"/>
        <w:ind w:left="222" w:right="-10" w:firstLine="566"/>
        <w:jc w:val="both"/>
        <w:rPr>
          <w:color w:val="000000"/>
          <w:sz w:val="24"/>
          <w:szCs w:val="24"/>
        </w:rPr>
      </w:pPr>
      <w:r>
        <w:rPr>
          <w:color w:val="000000"/>
          <w:sz w:val="24"/>
          <w:szCs w:val="24"/>
        </w:rPr>
        <w:t xml:space="preserve">Para toda disciplina existente na </w:t>
      </w:r>
      <w:r>
        <w:rPr>
          <w:color w:val="000009"/>
          <w:sz w:val="24"/>
          <w:szCs w:val="24"/>
        </w:rPr>
        <w:t xml:space="preserve">estrutura </w:t>
      </w:r>
      <w:r>
        <w:rPr>
          <w:color w:val="000000"/>
          <w:sz w:val="24"/>
          <w:szCs w:val="24"/>
        </w:rPr>
        <w:t>curricular em vigência deverá ser feita uma equivalência. Observando-se que:</w:t>
      </w:r>
    </w:p>
    <w:p w:rsidR="00AE78BC" w:rsidRDefault="00AE78BC" w:rsidP="00AE78BC">
      <w:pPr>
        <w:spacing w:after="0" w:line="360" w:lineRule="auto"/>
        <w:ind w:left="222" w:right="-10" w:firstLine="566"/>
        <w:jc w:val="both"/>
        <w:rPr>
          <w:color w:val="000000"/>
          <w:sz w:val="24"/>
          <w:szCs w:val="24"/>
        </w:rPr>
      </w:pPr>
      <w:r>
        <w:rPr>
          <w:color w:val="000000"/>
          <w:sz w:val="24"/>
          <w:szCs w:val="24"/>
        </w:rPr>
        <w:t xml:space="preserve">-A equivalência de uma disciplina pode resultar da combinação dos conteúdos programáticos de uma ou mais disciplinas da </w:t>
      </w:r>
      <w:r>
        <w:rPr>
          <w:color w:val="000009"/>
          <w:sz w:val="24"/>
          <w:szCs w:val="24"/>
        </w:rPr>
        <w:t xml:space="preserve">estrutura </w:t>
      </w:r>
      <w:r>
        <w:rPr>
          <w:color w:val="000000"/>
          <w:sz w:val="24"/>
          <w:szCs w:val="24"/>
        </w:rPr>
        <w:t>vigente;</w:t>
      </w:r>
    </w:p>
    <w:p w:rsidR="00AE78BC" w:rsidRDefault="00AE78BC" w:rsidP="00AE78BC">
      <w:pPr>
        <w:spacing w:after="0" w:line="360" w:lineRule="auto"/>
        <w:ind w:left="222" w:right="-10" w:firstLine="566"/>
        <w:jc w:val="both"/>
        <w:rPr>
          <w:color w:val="000000"/>
          <w:sz w:val="24"/>
          <w:szCs w:val="24"/>
        </w:rPr>
      </w:pPr>
      <w:r>
        <w:rPr>
          <w:color w:val="000000"/>
          <w:sz w:val="24"/>
          <w:szCs w:val="24"/>
        </w:rPr>
        <w:t>-Equivalência não exige, necessariamente, que a denominação e a carga horária das disciplinas sejam coincidentes.</w:t>
      </w:r>
    </w:p>
    <w:p w:rsidR="00AE78BC" w:rsidRDefault="00AE78BC" w:rsidP="00AE78BC">
      <w:pPr>
        <w:spacing w:after="0" w:line="360" w:lineRule="auto"/>
        <w:ind w:left="222" w:right="-10" w:firstLine="566"/>
        <w:jc w:val="both"/>
        <w:rPr>
          <w:color w:val="000000"/>
          <w:sz w:val="24"/>
          <w:szCs w:val="24"/>
        </w:rPr>
      </w:pPr>
      <w:r>
        <w:rPr>
          <w:color w:val="000000"/>
          <w:sz w:val="24"/>
          <w:szCs w:val="24"/>
        </w:rPr>
        <w:t>No caso da total impossibilidade de equivalência, esta informação também deverá constar na tabela, utilizando a expressão SEM EQUIVALÊNCIA.</w:t>
      </w:r>
    </w:p>
    <w:p w:rsidR="00AE78BC" w:rsidRDefault="00AE78BC" w:rsidP="00AE78BC">
      <w:pPr>
        <w:spacing w:after="0" w:line="360" w:lineRule="auto"/>
        <w:rPr>
          <w:color w:val="000000"/>
          <w:sz w:val="27"/>
          <w:szCs w:val="27"/>
        </w:rPr>
      </w:pPr>
    </w:p>
    <w:p w:rsidR="00AE78BC" w:rsidRDefault="00AE78BC" w:rsidP="00AE78BC">
      <w:pPr>
        <w:spacing w:after="0" w:line="360" w:lineRule="auto"/>
        <w:ind w:right="146"/>
        <w:jc w:val="center"/>
        <w:rPr>
          <w:sz w:val="24"/>
          <w:szCs w:val="24"/>
        </w:rPr>
      </w:pPr>
      <w:r>
        <w:rPr>
          <w:b/>
          <w:sz w:val="24"/>
          <w:szCs w:val="24"/>
        </w:rPr>
        <w:t xml:space="preserve">Quadro 9: </w:t>
      </w:r>
      <w:r>
        <w:rPr>
          <w:sz w:val="24"/>
          <w:szCs w:val="24"/>
        </w:rPr>
        <w:t>Equivalência</w:t>
      </w:r>
    </w:p>
    <w:tbl>
      <w:tblPr>
        <w:tblStyle w:val="Style245"/>
        <w:tblW w:w="9277" w:type="dxa"/>
        <w:tblInd w:w="124"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4A0" w:firstRow="1" w:lastRow="0" w:firstColumn="1" w:lastColumn="0" w:noHBand="0" w:noVBand="1"/>
      </w:tblPr>
      <w:tblGrid>
        <w:gridCol w:w="1358"/>
        <w:gridCol w:w="3853"/>
        <w:gridCol w:w="4066"/>
      </w:tblGrid>
      <w:tr w:rsidR="00AE78BC" w:rsidTr="00AE78BC">
        <w:trPr>
          <w:trHeight w:val="690"/>
        </w:trPr>
        <w:tc>
          <w:tcPr>
            <w:tcW w:w="1358" w:type="dxa"/>
            <w:vMerge w:val="restart"/>
            <w:tcBorders>
              <w:top w:val="single" w:sz="4" w:space="0" w:color="000009"/>
              <w:left w:val="single" w:sz="4" w:space="0" w:color="000009"/>
              <w:bottom w:val="single" w:sz="4" w:space="0" w:color="000009"/>
              <w:right w:val="single" w:sz="4" w:space="0" w:color="000009"/>
            </w:tcBorders>
            <w:shd w:val="clear" w:color="auto" w:fill="D6D6D6"/>
            <w:tcMar>
              <w:top w:w="15" w:type="dxa"/>
              <w:left w:w="15" w:type="dxa"/>
              <w:bottom w:w="15" w:type="dxa"/>
              <w:right w:w="15" w:type="dxa"/>
            </w:tcMar>
          </w:tcPr>
          <w:p w:rsidR="00AE78BC" w:rsidRDefault="00AE78BC" w:rsidP="00AE78BC">
            <w:pPr>
              <w:spacing w:after="0" w:line="360" w:lineRule="auto"/>
              <w:ind w:left="247" w:right="241" w:hanging="15"/>
              <w:jc w:val="both"/>
              <w:rPr>
                <w:b/>
                <w:color w:val="000000"/>
              </w:rPr>
            </w:pPr>
            <w:r>
              <w:rPr>
                <w:b/>
                <w:color w:val="000000"/>
              </w:rPr>
              <w:t xml:space="preserve">Código da Estrutura Antiga do curso </w:t>
            </w:r>
            <w:r>
              <w:rPr>
                <w:b/>
                <w:color w:val="000000"/>
              </w:rPr>
              <w:lastRenderedPageBreak/>
              <w:t>por</w:t>
            </w:r>
          </w:p>
          <w:p w:rsidR="00AE78BC" w:rsidRDefault="00AE78BC" w:rsidP="00AE78BC">
            <w:pPr>
              <w:spacing w:after="0" w:line="360" w:lineRule="auto"/>
              <w:ind w:left="256"/>
              <w:rPr>
                <w:b/>
                <w:color w:val="000000"/>
              </w:rPr>
            </w:pPr>
            <w:r>
              <w:rPr>
                <w:b/>
                <w:color w:val="000000"/>
              </w:rPr>
              <w:t>disciplina</w:t>
            </w:r>
          </w:p>
        </w:tc>
        <w:tc>
          <w:tcPr>
            <w:tcW w:w="3853" w:type="dxa"/>
            <w:tcBorders>
              <w:top w:val="single" w:sz="4" w:space="0" w:color="000009"/>
              <w:left w:val="single" w:sz="4" w:space="0" w:color="000009"/>
              <w:bottom w:val="single" w:sz="4" w:space="0" w:color="000009"/>
              <w:right w:val="single" w:sz="4" w:space="0" w:color="000009"/>
            </w:tcBorders>
            <w:shd w:val="clear" w:color="auto" w:fill="D6D6D6"/>
            <w:tcMar>
              <w:top w:w="15" w:type="dxa"/>
              <w:left w:w="15" w:type="dxa"/>
              <w:bottom w:w="15" w:type="dxa"/>
              <w:right w:w="15" w:type="dxa"/>
            </w:tcMar>
          </w:tcPr>
          <w:p w:rsidR="00AE78BC" w:rsidRDefault="00AE78BC" w:rsidP="00AE78BC">
            <w:pPr>
              <w:spacing w:after="0" w:line="360" w:lineRule="auto"/>
              <w:ind w:left="112" w:right="127" w:firstLine="4"/>
              <w:jc w:val="center"/>
              <w:rPr>
                <w:color w:val="000000"/>
              </w:rPr>
            </w:pPr>
            <w:r>
              <w:rPr>
                <w:b/>
                <w:color w:val="000000"/>
              </w:rPr>
              <w:lastRenderedPageBreak/>
              <w:t xml:space="preserve">Estrutura Curricular N. XXX </w:t>
            </w:r>
            <w:r>
              <w:rPr>
                <w:color w:val="000000"/>
              </w:rPr>
              <w:t>(utilizar o número da Estrutura Curricular registrado no Sistema Acadêmico)</w:t>
            </w:r>
          </w:p>
        </w:tc>
        <w:tc>
          <w:tcPr>
            <w:tcW w:w="4066" w:type="dxa"/>
            <w:tcBorders>
              <w:top w:val="single" w:sz="4" w:space="0" w:color="000009"/>
              <w:left w:val="single" w:sz="4" w:space="0" w:color="000009"/>
              <w:bottom w:val="single" w:sz="4" w:space="0" w:color="000009"/>
              <w:right w:val="single" w:sz="4" w:space="0" w:color="000009"/>
            </w:tcBorders>
            <w:shd w:val="clear" w:color="auto" w:fill="D6D6D6"/>
            <w:tcMar>
              <w:top w:w="15" w:type="dxa"/>
              <w:left w:w="15" w:type="dxa"/>
              <w:bottom w:w="15" w:type="dxa"/>
              <w:right w:w="15" w:type="dxa"/>
            </w:tcMar>
          </w:tcPr>
          <w:p w:rsidR="00AE78BC" w:rsidRDefault="00AE78BC" w:rsidP="00AE78BC">
            <w:pPr>
              <w:spacing w:after="0" w:line="360" w:lineRule="auto"/>
              <w:rPr>
                <w:color w:val="000000"/>
              </w:rPr>
            </w:pPr>
          </w:p>
          <w:p w:rsidR="00AE78BC" w:rsidRDefault="00AE78BC" w:rsidP="00AE78BC">
            <w:pPr>
              <w:spacing w:after="0" w:line="360" w:lineRule="auto"/>
              <w:ind w:left="843" w:right="853"/>
              <w:jc w:val="center"/>
              <w:rPr>
                <w:b/>
                <w:color w:val="000000"/>
              </w:rPr>
            </w:pPr>
            <w:r>
              <w:rPr>
                <w:b/>
                <w:color w:val="000000"/>
              </w:rPr>
              <w:t>Estrutura Curricular Nova</w:t>
            </w:r>
          </w:p>
        </w:tc>
      </w:tr>
      <w:tr w:rsidR="00AE78BC" w:rsidTr="00AE78BC">
        <w:trPr>
          <w:trHeight w:val="448"/>
        </w:trPr>
        <w:tc>
          <w:tcPr>
            <w:tcW w:w="1358" w:type="dxa"/>
            <w:vMerge/>
            <w:tcBorders>
              <w:top w:val="single" w:sz="4" w:space="0" w:color="000009"/>
              <w:left w:val="single" w:sz="4" w:space="0" w:color="000009"/>
              <w:bottom w:val="single" w:sz="4" w:space="0" w:color="000009"/>
              <w:right w:val="single" w:sz="4" w:space="0" w:color="000009"/>
            </w:tcBorders>
            <w:shd w:val="clear" w:color="auto" w:fill="D6D6D6"/>
            <w:tcMar>
              <w:top w:w="15" w:type="dxa"/>
              <w:left w:w="15" w:type="dxa"/>
              <w:bottom w:w="15" w:type="dxa"/>
              <w:right w:w="15" w:type="dxa"/>
            </w:tcMar>
          </w:tcPr>
          <w:p w:rsidR="00AE78BC" w:rsidRDefault="00AE78BC" w:rsidP="00AE78BC">
            <w:pPr>
              <w:spacing w:after="0"/>
              <w:rPr>
                <w:b/>
                <w:color w:val="000000"/>
              </w:rPr>
            </w:pPr>
          </w:p>
        </w:tc>
        <w:tc>
          <w:tcPr>
            <w:tcW w:w="3853" w:type="dxa"/>
            <w:tcBorders>
              <w:top w:val="single" w:sz="4" w:space="0" w:color="000009"/>
              <w:left w:val="single" w:sz="4" w:space="0" w:color="000009"/>
              <w:bottom w:val="single" w:sz="4" w:space="0" w:color="000009"/>
              <w:right w:val="single" w:sz="4" w:space="0" w:color="000009"/>
            </w:tcBorders>
            <w:shd w:val="clear" w:color="auto" w:fill="D6D6D6"/>
            <w:tcMar>
              <w:top w:w="15" w:type="dxa"/>
              <w:left w:w="15" w:type="dxa"/>
              <w:bottom w:w="15" w:type="dxa"/>
              <w:right w:w="15" w:type="dxa"/>
            </w:tcMar>
          </w:tcPr>
          <w:p w:rsidR="00AE78BC" w:rsidRDefault="00AE78BC" w:rsidP="00AE78BC">
            <w:pPr>
              <w:spacing w:after="0" w:line="360" w:lineRule="auto"/>
              <w:ind w:left="1083"/>
              <w:rPr>
                <w:b/>
                <w:color w:val="000000"/>
              </w:rPr>
            </w:pPr>
            <w:r>
              <w:rPr>
                <w:b/>
                <w:color w:val="000000"/>
              </w:rPr>
              <w:t>Nome da Disciplina</w:t>
            </w:r>
          </w:p>
        </w:tc>
        <w:tc>
          <w:tcPr>
            <w:tcW w:w="4066" w:type="dxa"/>
            <w:tcBorders>
              <w:top w:val="single" w:sz="4" w:space="0" w:color="000009"/>
              <w:left w:val="single" w:sz="4" w:space="0" w:color="000009"/>
              <w:bottom w:val="single" w:sz="4" w:space="0" w:color="000009"/>
              <w:right w:val="single" w:sz="4" w:space="0" w:color="000009"/>
            </w:tcBorders>
            <w:shd w:val="clear" w:color="auto" w:fill="D6D6D6"/>
            <w:tcMar>
              <w:top w:w="15" w:type="dxa"/>
              <w:left w:w="15" w:type="dxa"/>
              <w:bottom w:w="15" w:type="dxa"/>
              <w:right w:w="15" w:type="dxa"/>
            </w:tcMar>
          </w:tcPr>
          <w:p w:rsidR="00AE78BC" w:rsidRDefault="00AE78BC" w:rsidP="00AE78BC">
            <w:pPr>
              <w:spacing w:after="0" w:line="360" w:lineRule="auto"/>
              <w:ind w:left="839" w:right="853"/>
              <w:jc w:val="center"/>
              <w:rPr>
                <w:b/>
                <w:color w:val="000000"/>
              </w:rPr>
            </w:pPr>
            <w:r>
              <w:rPr>
                <w:b/>
                <w:color w:val="000000"/>
              </w:rPr>
              <w:t>Nome da Disciplina</w:t>
            </w:r>
          </w:p>
        </w:tc>
      </w:tr>
      <w:tr w:rsidR="00AE78BC" w:rsidTr="00AE78BC">
        <w:trPr>
          <w:trHeight w:val="230"/>
        </w:trPr>
        <w:tc>
          <w:tcPr>
            <w:tcW w:w="1358"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AE78BC" w:rsidRDefault="00AE78BC" w:rsidP="00AE78BC">
            <w:pPr>
              <w:spacing w:after="0" w:line="360" w:lineRule="auto"/>
              <w:rPr>
                <w:color w:val="000000"/>
                <w:sz w:val="16"/>
                <w:szCs w:val="16"/>
              </w:rPr>
            </w:pPr>
          </w:p>
        </w:tc>
        <w:tc>
          <w:tcPr>
            <w:tcW w:w="3853"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AE78BC" w:rsidRDefault="00AE78BC" w:rsidP="00AE78BC">
            <w:pPr>
              <w:spacing w:after="0" w:line="360" w:lineRule="auto"/>
              <w:rPr>
                <w:color w:val="000000"/>
                <w:sz w:val="16"/>
                <w:szCs w:val="16"/>
              </w:rPr>
            </w:pPr>
          </w:p>
        </w:tc>
        <w:tc>
          <w:tcPr>
            <w:tcW w:w="4066"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AE78BC" w:rsidRDefault="00AE78BC" w:rsidP="00AE78BC">
            <w:pPr>
              <w:spacing w:after="0" w:line="360" w:lineRule="auto"/>
              <w:rPr>
                <w:color w:val="000000"/>
                <w:sz w:val="16"/>
                <w:szCs w:val="16"/>
              </w:rPr>
            </w:pPr>
          </w:p>
        </w:tc>
      </w:tr>
      <w:tr w:rsidR="00AE78BC" w:rsidTr="00AE78BC">
        <w:trPr>
          <w:trHeight w:val="230"/>
        </w:trPr>
        <w:tc>
          <w:tcPr>
            <w:tcW w:w="1358"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AE78BC" w:rsidRDefault="00AE78BC" w:rsidP="00AE78BC">
            <w:pPr>
              <w:spacing w:after="0" w:line="360" w:lineRule="auto"/>
              <w:rPr>
                <w:color w:val="000000"/>
                <w:sz w:val="16"/>
                <w:szCs w:val="16"/>
              </w:rPr>
            </w:pPr>
          </w:p>
        </w:tc>
        <w:tc>
          <w:tcPr>
            <w:tcW w:w="3853"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AE78BC" w:rsidRDefault="00AE78BC" w:rsidP="00AE78BC">
            <w:pPr>
              <w:spacing w:after="0" w:line="360" w:lineRule="auto"/>
              <w:rPr>
                <w:color w:val="000000"/>
                <w:sz w:val="16"/>
                <w:szCs w:val="16"/>
              </w:rPr>
            </w:pPr>
          </w:p>
        </w:tc>
        <w:tc>
          <w:tcPr>
            <w:tcW w:w="4066"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AE78BC" w:rsidRDefault="00AE78BC" w:rsidP="00AE78BC">
            <w:pPr>
              <w:spacing w:after="0" w:line="360" w:lineRule="auto"/>
              <w:rPr>
                <w:color w:val="000000"/>
                <w:sz w:val="16"/>
                <w:szCs w:val="16"/>
              </w:rPr>
            </w:pPr>
          </w:p>
        </w:tc>
      </w:tr>
      <w:tr w:rsidR="00AE78BC" w:rsidTr="00AE78BC">
        <w:trPr>
          <w:trHeight w:val="230"/>
        </w:trPr>
        <w:tc>
          <w:tcPr>
            <w:tcW w:w="1358"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AE78BC" w:rsidRDefault="00AE78BC" w:rsidP="00AE78BC">
            <w:pPr>
              <w:spacing w:after="0" w:line="360" w:lineRule="auto"/>
              <w:rPr>
                <w:color w:val="000000"/>
                <w:sz w:val="16"/>
                <w:szCs w:val="16"/>
              </w:rPr>
            </w:pPr>
          </w:p>
        </w:tc>
        <w:tc>
          <w:tcPr>
            <w:tcW w:w="3853"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AE78BC" w:rsidRDefault="00AE78BC" w:rsidP="00AE78BC">
            <w:pPr>
              <w:spacing w:after="0" w:line="360" w:lineRule="auto"/>
              <w:rPr>
                <w:color w:val="000000"/>
                <w:sz w:val="16"/>
                <w:szCs w:val="16"/>
              </w:rPr>
            </w:pPr>
          </w:p>
        </w:tc>
        <w:tc>
          <w:tcPr>
            <w:tcW w:w="4066"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AE78BC" w:rsidRDefault="00AE78BC" w:rsidP="00AE78BC">
            <w:pPr>
              <w:spacing w:after="0" w:line="360" w:lineRule="auto"/>
              <w:rPr>
                <w:color w:val="000000"/>
                <w:sz w:val="16"/>
                <w:szCs w:val="16"/>
              </w:rPr>
            </w:pPr>
          </w:p>
        </w:tc>
      </w:tr>
    </w:tbl>
    <w:p w:rsidR="00AE78BC" w:rsidRDefault="00AE78BC" w:rsidP="00AE78BC">
      <w:pPr>
        <w:spacing w:after="0" w:line="360" w:lineRule="auto"/>
        <w:rPr>
          <w:color w:val="000000"/>
          <w:sz w:val="31"/>
          <w:szCs w:val="31"/>
        </w:rPr>
      </w:pPr>
    </w:p>
    <w:p w:rsidR="00AE78BC" w:rsidRDefault="00AE78BC" w:rsidP="00E570EB">
      <w:pPr>
        <w:numPr>
          <w:ilvl w:val="0"/>
          <w:numId w:val="2"/>
        </w:numPr>
        <w:tabs>
          <w:tab w:val="left" w:pos="1276"/>
        </w:tabs>
        <w:spacing w:after="0" w:line="360" w:lineRule="auto"/>
        <w:ind w:left="709" w:hanging="425"/>
      </w:pPr>
      <w:bookmarkStart w:id="18" w:name="_heading=h.qsh70q" w:colFirst="0" w:colLast="0"/>
      <w:bookmarkEnd w:id="18"/>
      <w:r>
        <w:rPr>
          <w:b/>
          <w:color w:val="000009"/>
          <w:sz w:val="24"/>
          <w:szCs w:val="24"/>
        </w:rPr>
        <w:t>MIGRAÇÃO</w:t>
      </w:r>
    </w:p>
    <w:p w:rsidR="00AE78BC" w:rsidRDefault="00AE78BC" w:rsidP="00AE78BC">
      <w:pPr>
        <w:spacing w:after="0" w:line="360" w:lineRule="auto"/>
        <w:ind w:left="222" w:right="-10" w:firstLine="573"/>
        <w:jc w:val="both"/>
        <w:rPr>
          <w:color w:val="000000"/>
          <w:sz w:val="24"/>
          <w:szCs w:val="24"/>
        </w:rPr>
      </w:pPr>
      <w:r>
        <w:rPr>
          <w:color w:val="000000"/>
          <w:sz w:val="24"/>
          <w:szCs w:val="24"/>
        </w:rPr>
        <w:t>Antes de qualquer reformulação curricular deve ser analisado o impacto das mudanças na situação acadêmica dos estudantes veteranos e de que forma o IFS procederá para fins de cadastro no curso para esses discentes. Possibilitando assim analisar a situação fática dos discentes ingressantes e veteranos na nova estrutura. Nesses casos, o estudo realizado pela Comissão deve priorizar que os alunos regulares sejam todos migrados para a estrutura reformulada e, em caso de impossibilidade a informação deverá coincidir com o já disposto no Quadro das Equivalências, com a expressão SEM EQUIVALÊNCIA.</w:t>
      </w:r>
    </w:p>
    <w:p w:rsidR="00AE78BC" w:rsidRDefault="00AE78BC" w:rsidP="00AE78BC">
      <w:pPr>
        <w:spacing w:after="0" w:line="360" w:lineRule="auto"/>
        <w:ind w:left="222" w:right="-10" w:firstLine="573"/>
        <w:jc w:val="both"/>
        <w:rPr>
          <w:color w:val="000000"/>
          <w:sz w:val="24"/>
          <w:szCs w:val="24"/>
        </w:rPr>
      </w:pPr>
      <w:r>
        <w:rPr>
          <w:color w:val="000000"/>
          <w:sz w:val="24"/>
          <w:szCs w:val="24"/>
        </w:rPr>
        <w:t>Nos casos em que ocorrer a migração, deverá ser indicado pela comissão, se os estudantes serão dispensados ou não de cumprir as novas disciplinas dos períodos/anos da estrutura reformulada.</w:t>
      </w:r>
    </w:p>
    <w:p w:rsidR="00AE78BC" w:rsidRDefault="00AE78BC" w:rsidP="00AE78BC">
      <w:pPr>
        <w:spacing w:after="0" w:line="360" w:lineRule="auto"/>
        <w:rPr>
          <w:color w:val="000000"/>
          <w:sz w:val="31"/>
          <w:szCs w:val="31"/>
        </w:rPr>
      </w:pPr>
    </w:p>
    <w:p w:rsidR="00AE78BC" w:rsidRDefault="00AE78BC" w:rsidP="00AE78BC">
      <w:pPr>
        <w:spacing w:after="0" w:line="360" w:lineRule="auto"/>
        <w:ind w:left="222"/>
        <w:rPr>
          <w:b/>
          <w:color w:val="000000"/>
          <w:sz w:val="24"/>
          <w:szCs w:val="24"/>
        </w:rPr>
      </w:pPr>
      <w:bookmarkStart w:id="19" w:name="_heading=h.3as4poj" w:colFirst="0" w:colLast="0"/>
      <w:bookmarkEnd w:id="19"/>
      <w:r>
        <w:rPr>
          <w:b/>
          <w:color w:val="000009"/>
          <w:sz w:val="24"/>
          <w:szCs w:val="24"/>
        </w:rPr>
        <w:t>REFERÊNCIAS</w:t>
      </w:r>
    </w:p>
    <w:p w:rsidR="00AE78BC" w:rsidRDefault="00AE78BC" w:rsidP="00AE78BC">
      <w:pPr>
        <w:spacing w:after="0" w:line="360" w:lineRule="auto"/>
        <w:ind w:left="222"/>
        <w:rPr>
          <w:color w:val="000000"/>
          <w:sz w:val="24"/>
          <w:szCs w:val="24"/>
        </w:rPr>
      </w:pPr>
      <w:r>
        <w:rPr>
          <w:color w:val="000009"/>
          <w:sz w:val="24"/>
          <w:szCs w:val="24"/>
        </w:rPr>
        <w:t>Incluir todas as referências citadas no texto conforme normas da ABNT.</w:t>
      </w:r>
    </w:p>
    <w:p w:rsidR="00AE78BC" w:rsidRDefault="00AE78BC" w:rsidP="00AE78BC">
      <w:pPr>
        <w:spacing w:after="0" w:line="360" w:lineRule="auto"/>
        <w:rPr>
          <w:color w:val="000000"/>
          <w:sz w:val="31"/>
          <w:szCs w:val="31"/>
        </w:rPr>
      </w:pPr>
    </w:p>
    <w:p w:rsidR="00AE78BC" w:rsidRDefault="00AE78BC" w:rsidP="00AE78BC">
      <w:pPr>
        <w:spacing w:after="0" w:line="360" w:lineRule="auto"/>
        <w:ind w:left="222"/>
        <w:rPr>
          <w:b/>
          <w:color w:val="000000"/>
          <w:sz w:val="24"/>
          <w:szCs w:val="24"/>
        </w:rPr>
      </w:pPr>
      <w:bookmarkStart w:id="20" w:name="_heading=h.1pxezwc" w:colFirst="0" w:colLast="0"/>
      <w:bookmarkEnd w:id="20"/>
      <w:r>
        <w:rPr>
          <w:b/>
          <w:color w:val="000009"/>
          <w:sz w:val="24"/>
          <w:szCs w:val="24"/>
        </w:rPr>
        <w:t>ANEXO - ATAS DE REUNIÃO</w:t>
      </w:r>
    </w:p>
    <w:p w:rsidR="00AE78BC" w:rsidRDefault="00AE78BC" w:rsidP="00E570EB">
      <w:pPr>
        <w:spacing w:after="0" w:line="360" w:lineRule="auto"/>
        <w:ind w:left="222" w:right="-10" w:firstLine="566"/>
        <w:jc w:val="both"/>
        <w:rPr>
          <w:color w:val="000000"/>
          <w:sz w:val="20"/>
          <w:szCs w:val="20"/>
        </w:rPr>
      </w:pPr>
      <w:r>
        <w:rPr>
          <w:color w:val="000000"/>
          <w:sz w:val="24"/>
          <w:szCs w:val="24"/>
        </w:rPr>
        <w:t>Anexar todas as atas das reuniões realizadas pela comissão de elaboração ou reformulação do PPC, com o objetivo de consolidar o trabalho desenvolvido na elaboração do documento.</w:t>
      </w:r>
    </w:p>
    <w:p w:rsidR="00AE78BC" w:rsidRDefault="00AE78BC" w:rsidP="00AE78BC">
      <w:pPr>
        <w:rPr>
          <w:color w:val="000000"/>
          <w:sz w:val="20"/>
          <w:szCs w:val="20"/>
        </w:rPr>
      </w:pPr>
    </w:p>
    <w:p w:rsidR="00AE78BC" w:rsidRDefault="00AE78BC" w:rsidP="00AE78BC">
      <w:pPr>
        <w:rPr>
          <w:color w:val="000000"/>
          <w:sz w:val="20"/>
          <w:szCs w:val="20"/>
        </w:rPr>
      </w:pPr>
    </w:p>
    <w:p w:rsidR="00057A18" w:rsidRDefault="00057A18"/>
    <w:sectPr w:rsidR="00057A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863" w:rsidRDefault="00D73863" w:rsidP="00AE78BC">
      <w:pPr>
        <w:spacing w:after="0" w:line="240" w:lineRule="auto"/>
      </w:pPr>
      <w:r>
        <w:separator/>
      </w:r>
    </w:p>
  </w:endnote>
  <w:endnote w:type="continuationSeparator" w:id="0">
    <w:p w:rsidR="00D73863" w:rsidRDefault="00D73863" w:rsidP="00AE7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8BC" w:rsidRDefault="00AE78BC">
    <w:pPr>
      <w:spacing w:line="14" w:lineRule="auto"/>
      <w:rPr>
        <w:color w:val="000000"/>
        <w:sz w:val="20"/>
        <w:szCs w:val="20"/>
      </w:rPr>
    </w:pPr>
    <w:r>
      <w:rPr>
        <w:noProof/>
        <w:sz w:val="20"/>
        <w:lang w:val="pt-BR"/>
      </w:rPr>
      <mc:AlternateContent>
        <mc:Choice Requires="wps">
          <w:drawing>
            <wp:anchor distT="0" distB="0" distL="114300" distR="114300" simplePos="0" relativeHeight="251670528" behindDoc="0" locked="0" layoutInCell="1" allowOverlap="1" wp14:anchorId="208413B3" wp14:editId="05F48D34">
              <wp:simplePos x="0" y="0"/>
              <wp:positionH relativeFrom="margin">
                <wp:align>right</wp:align>
              </wp:positionH>
              <wp:positionV relativeFrom="paragraph">
                <wp:posOffset>0</wp:posOffset>
              </wp:positionV>
              <wp:extent cx="1828800" cy="1828800"/>
              <wp:effectExtent l="0" t="0" r="0" b="0"/>
              <wp:wrapNone/>
              <wp:docPr id="30" name="Caixa de Texto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E78BC" w:rsidRDefault="00AE78BC">
                          <w:pPr>
                            <w:pStyle w:val="Rodap"/>
                            <w:rPr>
                              <w:lang w:val="pt-BR"/>
                            </w:rPr>
                          </w:pPr>
                          <w:r>
                            <w:rPr>
                              <w:lang w:val="pt-BR"/>
                            </w:rPr>
                            <w:fldChar w:fldCharType="begin"/>
                          </w:r>
                          <w:r>
                            <w:rPr>
                              <w:lang w:val="pt-BR"/>
                            </w:rPr>
                            <w:instrText xml:space="preserve"> PAGE  \* MERGEFORMAT </w:instrText>
                          </w:r>
                          <w:r>
                            <w:rPr>
                              <w:lang w:val="pt-BR"/>
                            </w:rPr>
                            <w:fldChar w:fldCharType="separate"/>
                          </w:r>
                          <w:r w:rsidR="002C7EFF">
                            <w:rPr>
                              <w:noProof/>
                              <w:lang w:val="pt-BR"/>
                            </w:rPr>
                            <w:t>1</w:t>
                          </w:r>
                          <w:r>
                            <w:rPr>
                              <w:lang w:val="pt-B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08413B3" id="_x0000_t202" coordsize="21600,21600" o:spt="202" path="m,l,21600r21600,l21600,xe">
              <v:stroke joinstyle="miter"/>
              <v:path gradientshapeok="t" o:connecttype="rect"/>
            </v:shapetype>
            <v:shape id="Caixa de Texto 30" o:spid="_x0000_s1029" type="#_x0000_t202" style="position:absolute;margin-left:92.8pt;margin-top:0;width:2in;height:2in;z-index:25167052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XWAIAABEFAAAOAAAAZHJzL2Uyb0RvYy54bWysVMFu2zAMvQ/YPwi6r05brAiCOkWWosOA&#10;YC2WFjsrstQYk0RBUmJnX78nOU6HbpcOu8i0SD6Sj6Sub3pr2F6F2JKr+fnZhDPlJDWte6750+Pd&#10;hylnMQnXCENO1fygIr+Zv3933fmZuqAtmUYFBhAXZ52v+TYlP6uqKLfKinhGXjkoNQUrEn7Dc9UE&#10;0QHdmupiMrmqOgqNDyRVjLi9HZR8XvC1VjLdax1VYqbmyC2VM5Rzk89qfi1mz0H4bSuPaYh/yMKK&#10;1iHoCepWJMF2of0DyrYyUCSdziTZirRupSo1oJrzyatq1lvhVakF5ER/oin+P1j5df8QWNvU/BL0&#10;OGHRo6Voe8EaxR5Vn4hBAZY6H2cwXnuYp/4T9ej2eB9xmYvvdbD5i7IY9AA8nDgGFJPZaXoxnU6g&#10;ktCNP8CvXtx9iOmzIsuyUPOAJhZuxX4V02A6muRoju5aY0ojjWNdza8uP06Kw0kDcOMQIxcxJFuk&#10;dDAqIxj3TWmQUHLOF2X81NIEthcYHCGlcqmUW5Bgna00wr7F8WifXVUZzbc4nzxKZHLp5GxbR6HU&#10;+yrt5seYsh7sRwaGujMFqd/0x+ZuqDmgt4GGHYle3rXgfyViehABS4GeYdHTPQ5tCDzTUeJsS+Hn&#10;3+6zPWYVWs46LFnNHV4BzswXhxkGYBqFMAqbUXA7uySQf44HxMsiwiEkM4o6kP2O7V/kGFAJJxGp&#10;5mkUl2lYdLweUi0WxQhb50VaubWXGbo02y92CTNURiuTMjBxJAt7V4bz+Ebkxf79v1i9vGTzXwAA&#10;AP//AwBQSwMEFAAGAAgAAAAhAHGq0bnXAAAABQEAAA8AAABkcnMvZG93bnJldi54bWxMj0FPwzAM&#10;he+T9h8iI3HbUgZCVWk6sYlyRGLlwDFrTFtInCrJuvLvMQgJLpafnvX8vXI7OysmDHHwpOBqnYFA&#10;ar0ZqFPw0tSrHERMmoy2nlDBJ0bYVstFqQvjz/SM0yF1gkMoFlpBn9JYSBnbHp2Oaz8isffmg9OJ&#10;ZeikCfrM4c7KTZbdSqcH4g+9HnHfY/txODkF+7ppwoQx2Fd8rK/fn3Y3+DArdXkx39+BSDinv2P4&#10;xmd0qJjp6E9korAKuEj6mext8pzl8XeRVSn/01dfAAAA//8DAFBLAQItABQABgAIAAAAIQC2gziS&#10;/gAAAOEBAAATAAAAAAAAAAAAAAAAAAAAAABbQ29udGVudF9UeXBlc10ueG1sUEsBAi0AFAAGAAgA&#10;AAAhADj9If/WAAAAlAEAAAsAAAAAAAAAAAAAAAAALwEAAF9yZWxzLy5yZWxzUEsBAi0AFAAGAAgA&#10;AAAhANkcP9dYAgAAEQUAAA4AAAAAAAAAAAAAAAAALgIAAGRycy9lMm9Eb2MueG1sUEsBAi0AFAAG&#10;AAgAAAAhAHGq0bnXAAAABQEAAA8AAAAAAAAAAAAAAAAAsgQAAGRycy9kb3ducmV2LnhtbFBLBQYA&#10;AAAABAAEAPMAAAC2BQAAAAA=&#10;" filled="f" stroked="f" strokeweight=".5pt">
              <v:textbox style="mso-fit-shape-to-text:t" inset="0,0,0,0">
                <w:txbxContent>
                  <w:p w:rsidR="00AE78BC" w:rsidRDefault="00AE78BC">
                    <w:pPr>
                      <w:pStyle w:val="Rodap"/>
                      <w:rPr>
                        <w:lang w:val="pt-BR"/>
                      </w:rPr>
                    </w:pPr>
                    <w:r>
                      <w:rPr>
                        <w:lang w:val="pt-BR"/>
                      </w:rPr>
                      <w:fldChar w:fldCharType="begin"/>
                    </w:r>
                    <w:r>
                      <w:rPr>
                        <w:lang w:val="pt-BR"/>
                      </w:rPr>
                      <w:instrText xml:space="preserve"> PAGE  \* MERGEFORMAT </w:instrText>
                    </w:r>
                    <w:r>
                      <w:rPr>
                        <w:lang w:val="pt-BR"/>
                      </w:rPr>
                      <w:fldChar w:fldCharType="separate"/>
                    </w:r>
                    <w:r w:rsidR="002C7EFF">
                      <w:rPr>
                        <w:noProof/>
                        <w:lang w:val="pt-BR"/>
                      </w:rPr>
                      <w:t>1</w:t>
                    </w:r>
                    <w:r>
                      <w:rPr>
                        <w:lang w:val="pt-BR"/>
                      </w:rPr>
                      <w:fldChar w:fldCharType="end"/>
                    </w:r>
                  </w:p>
                </w:txbxContent>
              </v:textbox>
              <w10:wrap anchorx="margin"/>
            </v:shape>
          </w:pict>
        </mc:Fallback>
      </mc:AlternateContent>
    </w:r>
    <w:r>
      <w:rPr>
        <w:noProof/>
        <w:sz w:val="20"/>
        <w:lang w:val="pt-BR"/>
      </w:rPr>
      <mc:AlternateContent>
        <mc:Choice Requires="wps">
          <w:drawing>
            <wp:anchor distT="0" distB="0" distL="114300" distR="114300" simplePos="0" relativeHeight="251666432" behindDoc="0" locked="0" layoutInCell="1" allowOverlap="1" wp14:anchorId="11D9A8D5" wp14:editId="662EBBE8">
              <wp:simplePos x="0" y="0"/>
              <wp:positionH relativeFrom="margin">
                <wp:align>right</wp:align>
              </wp:positionH>
              <wp:positionV relativeFrom="paragraph">
                <wp:posOffset>0</wp:posOffset>
              </wp:positionV>
              <wp:extent cx="1828800" cy="1828800"/>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E78BC" w:rsidRDefault="00AE78BC">
                          <w:pPr>
                            <w:pStyle w:val="Rodap"/>
                            <w:rPr>
                              <w:lang w:val="pt-BR"/>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11D9A8D5" id="Caixa de Texto 9" o:spid="_x0000_s1030" type="#_x0000_t202" style="position:absolute;margin-left:92.8pt;margin-top:0;width:2in;height:2in;z-index:25166643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uyoWgIAABYFAAAOAAAAZHJzL2Uyb0RvYy54bWysVMFu2zAMvQ/YPwi6r047rEiDOkWWosOA&#10;Yi2WDjsrstQYk0RBUmNnX78nOXaHbpcOu8i0SD6Sj6Qur3pr2F6F2JKr+enJjDPlJDWte6z5t4eb&#10;d3POYhKuEYacqvlBRX61fPvmsvMLdUY7Mo0KDCAuLjpf811KflFVUe6UFfGEvHJQagpWJPyGx6oJ&#10;ogO6NdXZbHZedRQaH0iqGHF7PSj5suBrrWS60zqqxEzNkVsqZyjnNp/V8lIsHoPwu1Ye0xD/kIUV&#10;rUPQCepaJMGeQvsHlG1loEg6nUiyFWndSlVqQDWnsxfVbHbCq1ILyIl+oin+P1j5ZX8fWNvU/IIz&#10;JyxatBZtL1ij2IPqE7GLzFHn4wKmGw/j1H+kHr0e7yMuc+m9DjZ/URSDHmwfJoaBxGR2mp/N5zOo&#10;JHTjD/CrZ3cfYvqkyLIs1DyghYVZsb+NaTAdTXI0RzetMaWNxrGu5ufvP8yKw6QBuHGIkYsYki1S&#10;OhiVEYz7qjQoKDnnizJ8am0C2wuMjZBSuVTKLUiwzlYaYV/jeLTPrqoM5mucJ48SmVyanG3rKJR6&#10;X6Td/BhT1oP9yMBQd6Yg9du+9H7q5ZaaA1ocaFiU6OVNizbcipjuRcBmoHXY9nSHQxsC3XSUONtR&#10;+Pm3+2yPgYWWsw6bVnOHp4Az89lhkPNSjkIYhe0ouCe7JvTgFK+Il0WEQ0hmFHUg+x1PwCrHgEo4&#10;iUg1T6O4TsO24wmRarUqRlg9L9Kt23iZoUvP/eopYZTKhGVuBiaOnGH5yoweH4q83b//F6vn52z5&#10;CwAA//8DAFBLAwQUAAYACAAAACEAcarRudcAAAAFAQAADwAAAGRycy9kb3ducmV2LnhtbEyPQU/D&#10;MAyF75P2HyIjcdtSBkJVaTqxiXJEYuXAMWtMW0icKsm68u8xCAkulp+e9fy9cjs7KyYMcfCk4Gqd&#10;gUBqvRmoU/DS1KscREyajLaeUMEnRthWy0WpC+PP9IzTIXWCQygWWkGf0lhIGdsenY5rPyKx9+aD&#10;04ll6KQJ+szhzspNlt1KpwfiD70ecd9j+3E4OQX7umnChDHYV3ysr9+fdjf4MCt1eTHf34FIOKe/&#10;Y/jGZ3SomOnoT2SisAq4SPqZ7G3ynOXxd5FVKf/TV18AAAD//wMAUEsBAi0AFAAGAAgAAAAhALaD&#10;OJL+AAAA4QEAABMAAAAAAAAAAAAAAAAAAAAAAFtDb250ZW50X1R5cGVzXS54bWxQSwECLQAUAAYA&#10;CAAAACEAOP0h/9YAAACUAQAACwAAAAAAAAAAAAAAAAAvAQAAX3JlbHMvLnJlbHNQSwECLQAUAAYA&#10;CAAAACEATMbsqFoCAAAWBQAADgAAAAAAAAAAAAAAAAAuAgAAZHJzL2Uyb0RvYy54bWxQSwECLQAU&#10;AAYACAAAACEAcarRudcAAAAFAQAADwAAAAAAAAAAAAAAAAC0BAAAZHJzL2Rvd25yZXYueG1sUEsF&#10;BgAAAAAEAAQA8wAAALgFAAAAAA==&#10;" filled="f" stroked="f" strokeweight=".5pt">
              <v:textbox style="mso-fit-shape-to-text:t" inset="0,0,0,0">
                <w:txbxContent>
                  <w:p w:rsidR="00AE78BC" w:rsidRDefault="00AE78BC">
                    <w:pPr>
                      <w:pStyle w:val="Rodap"/>
                      <w:rPr>
                        <w:lang w:val="pt-BR"/>
                      </w:rP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8BC" w:rsidRDefault="00AE78BC">
    <w:pPr>
      <w:spacing w:line="14" w:lineRule="auto"/>
      <w:rPr>
        <w:color w:val="000000"/>
        <w:sz w:val="20"/>
        <w:szCs w:val="20"/>
      </w:rPr>
    </w:pPr>
    <w:r>
      <w:rPr>
        <w:noProof/>
        <w:sz w:val="20"/>
        <w:lang w:val="pt-BR"/>
      </w:rPr>
      <mc:AlternateContent>
        <mc:Choice Requires="wps">
          <w:drawing>
            <wp:anchor distT="0" distB="0" distL="114300" distR="114300" simplePos="0" relativeHeight="251667456" behindDoc="0" locked="0" layoutInCell="1" allowOverlap="1" wp14:anchorId="05F641C4" wp14:editId="5345B958">
              <wp:simplePos x="0" y="0"/>
              <wp:positionH relativeFrom="margin">
                <wp:align>right</wp:align>
              </wp:positionH>
              <wp:positionV relativeFrom="paragraph">
                <wp:posOffset>0</wp:posOffset>
              </wp:positionV>
              <wp:extent cx="1828800" cy="1828800"/>
              <wp:effectExtent l="0" t="0" r="0" b="0"/>
              <wp:wrapNone/>
              <wp:docPr id="10" name="Caixa de Texto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E78BC" w:rsidRDefault="00AE78BC">
                          <w:pPr>
                            <w:pStyle w:val="Rodap"/>
                            <w:rPr>
                              <w:lang w:val="pt-BR"/>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5F641C4" id="_x0000_t202" coordsize="21600,21600" o:spt="202" path="m,l,21600r21600,l21600,xe">
              <v:stroke joinstyle="miter"/>
              <v:path gradientshapeok="t" o:connecttype="rect"/>
            </v:shapetype>
            <v:shape id="Caixa de Texto 10" o:spid="_x0000_s1033" type="#_x0000_t202" style="position:absolute;margin-left:92.8pt;margin-top:0;width:2in;height:2in;z-index:25166745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sdUWgIAABgFAAAOAAAAZHJzL2Uyb0RvYy54bWysVMFu2zAMvQ/YPwi6r06zrQiCOkWWosOA&#10;Yi2aDjsrspQYk0RBUmNnX78nOU6HbpcOu8i0SD6Sj6Qur3pr2F6F2JKr+fnZhDPlJDWt29b82+PN&#10;uxlnMQnXCENO1fygIr9avH1z2fm5mtKOTKMCA4iL887XfJeSn1dVlDtlRTwjrxyUmoIVCb9hWzVB&#10;dEC3pppOJhdVR6HxgaSKEbfXg5IvCr7WSqY7raNKzNQcuaVyhnJu8lktLsV8G4TftfKYhviHLKxo&#10;HYKeoK5FEuwptH9A2VYGiqTTmSRbkdatVKUGVHM+eVHNeie8KrWAnOhPNMX/Byu/7u8Daxv0DvQ4&#10;YdGjlWh7wRrFHlWfiEEBljof5zBee5in/hP18BjvIy5z8b0ONn9RFoMegIcTx4BiMjvNprPZBCoJ&#10;3fgD/OrZ3YeYPiuyLAs1D2hi4Vbsb2MaTEeTHM3RTWtMaaRxrKv5xfuPk+Jw0gDcOMTIRQzJFikd&#10;jMoIxj0oDRJKzvmijJ9amcD2AoMjpFQulXILEqyzlUbY1zge7bOrKqP5GueTR4lMLp2cbesolHpf&#10;pN38GFPWg/3IwFB3piD1m750/8PYyw01B7Q40LAq0cubFm24FTHdi4DdQOuw7+kOhzYEuukocbaj&#10;8PNv99keIwstZx12reYOjwFn5ovDKAMwjUIYhc0ouCe7IvTgHO+Il0WEQ0hmFHUg+x2PwDLHgEo4&#10;iUg1T6O4SsO+4xGRarksRlg+L9KtW3uZoUvP/fIpYZTKhGVuBiaOnGH9yowen4q837//F6vnB23x&#10;CwAA//8DAFBLAwQUAAYACAAAACEAcarRudcAAAAFAQAADwAAAGRycy9kb3ducmV2LnhtbEyPQU/D&#10;MAyF75P2HyIjcdtSBkJVaTqxiXJEYuXAMWtMW0icKsm68u8xCAkulp+e9fy9cjs7KyYMcfCk4Gqd&#10;gUBqvRmoU/DS1KscREyajLaeUMEnRthWy0WpC+PP9IzTIXWCQygWWkGf0lhIGdsenY5rPyKx9+aD&#10;04ll6KQJ+szhzspNlt1KpwfiD70ecd9j+3E4OQX7umnChDHYV3ysr9+fdjf4MCt1eTHf34FIOKe/&#10;Y/jGZ3SomOnoT2SisAq4SPqZ7G3ynOXxd5FVKf/TV18AAAD//wMAUEsBAi0AFAAGAAgAAAAhALaD&#10;OJL+AAAA4QEAABMAAAAAAAAAAAAAAAAAAAAAAFtDb250ZW50X1R5cGVzXS54bWxQSwECLQAUAAYA&#10;CAAAACEAOP0h/9YAAACUAQAACwAAAAAAAAAAAAAAAAAvAQAAX3JlbHMvLnJlbHNQSwECLQAUAAYA&#10;CAAAACEA9wbHVFoCAAAYBQAADgAAAAAAAAAAAAAAAAAuAgAAZHJzL2Uyb0RvYy54bWxQSwECLQAU&#10;AAYACAAAACEAcarRudcAAAAFAQAADwAAAAAAAAAAAAAAAAC0BAAAZHJzL2Rvd25yZXYueG1sUEsF&#10;BgAAAAAEAAQA8wAAALgFAAAAAA==&#10;" filled="f" stroked="f" strokeweight=".5pt">
              <v:textbox style="mso-fit-shape-to-text:t" inset="0,0,0,0">
                <w:txbxContent>
                  <w:p w:rsidR="00AE78BC" w:rsidRDefault="00AE78BC">
                    <w:pPr>
                      <w:pStyle w:val="Rodap"/>
                      <w:rPr>
                        <w:lang w:val="pt-BR"/>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8BC" w:rsidRDefault="00AE78BC">
    <w:pPr>
      <w:spacing w:line="14" w:lineRule="auto"/>
      <w:rPr>
        <w:color w:val="000000"/>
        <w:sz w:val="20"/>
        <w:szCs w:val="20"/>
      </w:rPr>
    </w:pPr>
    <w:r>
      <w:rPr>
        <w:noProof/>
        <w:sz w:val="20"/>
        <w:lang w:val="pt-BR"/>
      </w:rPr>
      <mc:AlternateContent>
        <mc:Choice Requires="wps">
          <w:drawing>
            <wp:anchor distT="0" distB="0" distL="114300" distR="114300" simplePos="0" relativeHeight="251671552" behindDoc="0" locked="0" layoutInCell="1" allowOverlap="1" wp14:anchorId="33AF1806" wp14:editId="5F396429">
              <wp:simplePos x="0" y="0"/>
              <wp:positionH relativeFrom="margin">
                <wp:align>right</wp:align>
              </wp:positionH>
              <wp:positionV relativeFrom="paragraph">
                <wp:posOffset>0</wp:posOffset>
              </wp:positionV>
              <wp:extent cx="1828800" cy="1828800"/>
              <wp:effectExtent l="0" t="0" r="0" b="0"/>
              <wp:wrapNone/>
              <wp:docPr id="45" name="Caixa de Texto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E78BC" w:rsidRDefault="00AE78BC">
                          <w:pPr>
                            <w:pStyle w:val="Rodap"/>
                            <w:rPr>
                              <w:lang w:val="pt-BR"/>
                            </w:rPr>
                          </w:pPr>
                          <w:r>
                            <w:rPr>
                              <w:lang w:val="pt-BR"/>
                            </w:rPr>
                            <w:fldChar w:fldCharType="begin"/>
                          </w:r>
                          <w:r>
                            <w:rPr>
                              <w:lang w:val="pt-BR"/>
                            </w:rPr>
                            <w:instrText xml:space="preserve"> PAGE  \* MERGEFORMAT </w:instrText>
                          </w:r>
                          <w:r>
                            <w:rPr>
                              <w:lang w:val="pt-BR"/>
                            </w:rPr>
                            <w:fldChar w:fldCharType="separate"/>
                          </w:r>
                          <w:r w:rsidR="002C7EFF">
                            <w:rPr>
                              <w:noProof/>
                              <w:lang w:val="pt-BR"/>
                            </w:rPr>
                            <w:t>7</w:t>
                          </w:r>
                          <w:r>
                            <w:rPr>
                              <w:lang w:val="pt-B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3AF1806" id="_x0000_t202" coordsize="21600,21600" o:spt="202" path="m,l,21600r21600,l21600,xe">
              <v:stroke joinstyle="miter"/>
              <v:path gradientshapeok="t" o:connecttype="rect"/>
            </v:shapetype>
            <v:shape id="Caixa de Texto 45" o:spid="_x0000_s1035" type="#_x0000_t202" style="position:absolute;margin-left:92.8pt;margin-top:0;width:2in;height:2in;z-index:25167155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slXAIAABgFAAAOAAAAZHJzL2Uyb0RvYy54bWysVMFu2zAMvQ/YPwi6r06ztQiCOkWWosOA&#10;Yi2WDjsrspQYk0RBUmNnX78nOU6HbpcOu8i0SD6Sj6Surntr2F6F2JKr+fnZhDPlJDWt29b82+Pt&#10;uxlnMQnXCENO1fygIr9evH1z1fm5mtKOTKMCA4iL887XfJeSn1dVlDtlRTwjrxyUmoIVCb9hWzVB&#10;dEC3pppOJpdVR6HxgaSKEbc3g5IvCr7WSqZ7raNKzNQcuaVyhnJu8lktrsR8G4TftfKYhviHLKxo&#10;HYKeoG5EEuwptH9A2VYGiqTTmSRbkdatVKUGVHM+eVHNeie8KrWAnOhPNMX/Byu/7B8Ca5uaf7jg&#10;zAmLHq1E2wvWKPao+kQMCrDU+TiH8drDPPUfqUe3x/uIy1x8r4PNX5TFoAffhxPHgGIyO82ms9kE&#10;Kgnd+AP86tndh5g+KbIsCzUPaGLhVuzvYhpMR5MczdFta0xppHGsq/nl+4tJcThpAG4cYuQihmSL&#10;lA5GZQTjvioNEkrO+aKMn1qZwPYCgyOkVC6VcgsSrLOVRtjXOB7ts6sqo/ka55NHiUwunZxt6yiU&#10;el+k3fwYU9aD/cjAUHemIPWbvnT/cuzlhpoDWhxoWJXo5W2LNtyJmB5EwG6gddj3dI9DGwLddJQ4&#10;21H4+bf7bI+RhZazDrtWc4fHgDPz2WGU81qOQhiFzSi4J7si9OAc74iXRYRDSGYUdSD7HY/AMseA&#10;SjiJSDVPo7hKw77jEZFquSxGWD4v0p1be5mhS8/98ilhlMqEZW4GJo6cYf3KjB6firzfv/8Xq+cH&#10;bfELAAD//wMAUEsDBBQABgAIAAAAIQBxqtG51wAAAAUBAAAPAAAAZHJzL2Rvd25yZXYueG1sTI9B&#10;T8MwDIXvk/YfIiNx21IGQlVpOrGJckRi5cAxa0xbSJwqybry7zEICS6Wn571/L1yOzsrJgxx8KTg&#10;ap2BQGq9GahT8NLUqxxETJqMtp5QwSdG2FbLRakL48/0jNMhdYJDKBZaQZ/SWEgZ2x6djms/IrH3&#10;5oPTiWXopAn6zOHOyk2W3UqnB+IPvR5x32P7cTg5Bfu6acKEMdhXfKyv3592N/gwK3V5Md/fgUg4&#10;p79j+MZndKiY6ehPZKKwCrhI+pnsbfKc5fF3kVUp/9NXXwAAAP//AwBQSwECLQAUAAYACAAAACEA&#10;toM4kv4AAADhAQAAEwAAAAAAAAAAAAAAAAAAAAAAW0NvbnRlbnRfVHlwZXNdLnhtbFBLAQItABQA&#10;BgAIAAAAIQA4/SH/1gAAAJQBAAALAAAAAAAAAAAAAAAAAC8BAABfcmVscy8ucmVsc1BLAQItABQA&#10;BgAIAAAAIQCuYZslXAIAABgFAAAOAAAAAAAAAAAAAAAAAC4CAABkcnMvZTJvRG9jLnhtbFBLAQIt&#10;ABQABgAIAAAAIQBxqtG51wAAAAUBAAAPAAAAAAAAAAAAAAAAALYEAABkcnMvZG93bnJldi54bWxQ&#10;SwUGAAAAAAQABADzAAAAugUAAAAA&#10;" filled="f" stroked="f" strokeweight=".5pt">
              <v:textbox style="mso-fit-shape-to-text:t" inset="0,0,0,0">
                <w:txbxContent>
                  <w:p w:rsidR="00AE78BC" w:rsidRDefault="00AE78BC">
                    <w:pPr>
                      <w:pStyle w:val="Rodap"/>
                      <w:rPr>
                        <w:lang w:val="pt-BR"/>
                      </w:rPr>
                    </w:pPr>
                    <w:r>
                      <w:rPr>
                        <w:lang w:val="pt-BR"/>
                      </w:rPr>
                      <w:fldChar w:fldCharType="begin"/>
                    </w:r>
                    <w:r>
                      <w:rPr>
                        <w:lang w:val="pt-BR"/>
                      </w:rPr>
                      <w:instrText xml:space="preserve"> PAGE  \* MERGEFORMAT </w:instrText>
                    </w:r>
                    <w:r>
                      <w:rPr>
                        <w:lang w:val="pt-BR"/>
                      </w:rPr>
                      <w:fldChar w:fldCharType="separate"/>
                    </w:r>
                    <w:r w:rsidR="002C7EFF">
                      <w:rPr>
                        <w:noProof/>
                        <w:lang w:val="pt-BR"/>
                      </w:rPr>
                      <w:t>7</w:t>
                    </w:r>
                    <w:r>
                      <w:rPr>
                        <w:lang w:val="pt-BR"/>
                      </w:rPr>
                      <w:fldChar w:fldCharType="end"/>
                    </w:r>
                  </w:p>
                </w:txbxContent>
              </v:textbox>
              <w10:wrap anchorx="margin"/>
            </v:shape>
          </w:pict>
        </mc:Fallback>
      </mc:AlternateContent>
    </w:r>
    <w:r>
      <w:rPr>
        <w:noProof/>
        <w:sz w:val="20"/>
        <w:lang w:val="pt-BR"/>
      </w:rPr>
      <mc:AlternateContent>
        <mc:Choice Requires="wps">
          <w:drawing>
            <wp:anchor distT="0" distB="0" distL="114300" distR="114300" simplePos="0" relativeHeight="251668480" behindDoc="0" locked="0" layoutInCell="1" allowOverlap="1" wp14:anchorId="37C46BC3" wp14:editId="0566DCC7">
              <wp:simplePos x="0" y="0"/>
              <wp:positionH relativeFrom="margin">
                <wp:align>right</wp:align>
              </wp:positionH>
              <wp:positionV relativeFrom="paragraph">
                <wp:posOffset>0</wp:posOffset>
              </wp:positionV>
              <wp:extent cx="1828800" cy="1828800"/>
              <wp:effectExtent l="0" t="0" r="0" b="0"/>
              <wp:wrapNone/>
              <wp:docPr id="11" name="Caixa de Texto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E78BC" w:rsidRDefault="00AE78BC">
                          <w:pPr>
                            <w:pStyle w:val="Rodap"/>
                            <w:rPr>
                              <w:lang w:val="pt-BR"/>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37C46BC3" id="Caixa de Texto 11" o:spid="_x0000_s1036" type="#_x0000_t202" style="position:absolute;margin-left:92.8pt;margin-top:0;width:2in;height:2in;z-index:25166848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vAOWwIAABgFAAAOAAAAZHJzL2Uyb0RvYy54bWysVMFu2zAMvQ/YPwi6r04zrAuCOkWWosOA&#10;Yi2aDjsrspQYk0RBUmNnX78nOU6HbpcOu8i0SD6Sj6Qur3pr2F6F2JKr+fnZhDPlJDWt29b82+PN&#10;uxlnMQnXCENO1fygIr9avH1z2fm5mtKOTKMCA4iL887XfJeSn1dVlDtlRTwjrxyUmoIVCb9hWzVB&#10;dEC3pppOJhdVR6HxgaSKEbfXg5IvCr7WSqY7raNKzNQcuaVyhnJu8lktLsV8G4TftfKYhviHLKxo&#10;HYKeoK5FEuwptH9A2VYGiqTTmSRbkdatVKUGVHM+eVHNeie8KrWAnOhPNMX/Byu/7u8Daxv07pwz&#10;Jyx6tBJtL1ij2KPqEzEowFLn4xzGaw/z1H+iHh7jfcRlLr7XweYvymLQg+/DiWNAMZmdZtPZbAKV&#10;hG78AX717O5DTJ8VWZaFmgc0sXAr9rcxDaajSY7m6KY1pjTSONbV/OL9h0lxOGkAbhxi5CKGZIuU&#10;DkZlBOMelAYJJed8UcZPrUxge4HBEVIql0q5BQnW2Uoj7Gscj/bZVZXRfI3zyaNEJpdOzrZ1FEq9&#10;L9Jufowp68F+ZGCoO1OQ+k1fuv9x7OWGmgNaHGhYlejlTYs23IqY7kXAbqB12Pd0h0MbAt10lDjb&#10;Ufj5t/tsj5GFlrMOu1Zzh8eAM/PFYZTzWo5CGIXNKLgnuyL0ANOJXIoIh5DMKOpA9jsegWWOAZVw&#10;EpFqnkZxlYZ9xyMi1XJZjLB8XqRbt/YyQ5ee++VTwiiVCcvcDEwcOcP6lRk9PhV5v3//L1bPD9ri&#10;FwAAAP//AwBQSwMEFAAGAAgAAAAhAHGq0bnXAAAABQEAAA8AAABkcnMvZG93bnJldi54bWxMj0FP&#10;wzAMhe+T9h8iI3HbUgZCVWk6sYlyRGLlwDFrTFtInCrJuvLvMQgJLpafnvX8vXI7OysmDHHwpOBq&#10;nYFAar0ZqFPw0tSrHERMmoy2nlDBJ0bYVstFqQvjz/SM0yF1gkMoFlpBn9JYSBnbHp2Oaz8isffm&#10;g9OJZeikCfrM4c7KTZbdSqcH4g+9HnHfY/txODkF+7ppwoQx2Fd8rK/fn3Y3+DArdXkx39+BSDin&#10;v2P4xmd0qJjp6E9korAKuEj6mext8pzl8XeRVSn/01dfAAAA//8DAFBLAQItABQABgAIAAAAIQC2&#10;gziS/gAAAOEBAAATAAAAAAAAAAAAAAAAAAAAAABbQ29udGVudF9UeXBlc10ueG1sUEsBAi0AFAAG&#10;AAgAAAAhADj9If/WAAAAlAEAAAsAAAAAAAAAAAAAAAAALwEAAF9yZWxzLy5yZWxzUEsBAi0AFAAG&#10;AAgAAAAhAGS+8A5bAgAAGAUAAA4AAAAAAAAAAAAAAAAALgIAAGRycy9lMm9Eb2MueG1sUEsBAi0A&#10;FAAGAAgAAAAhAHGq0bnXAAAABQEAAA8AAAAAAAAAAAAAAAAAtQQAAGRycy9kb3ducmV2LnhtbFBL&#10;BQYAAAAABAAEAPMAAAC5BQAAAAA=&#10;" filled="f" stroked="f" strokeweight=".5pt">
              <v:textbox style="mso-fit-shape-to-text:t" inset="0,0,0,0">
                <w:txbxContent>
                  <w:p w:rsidR="00AE78BC" w:rsidRDefault="00AE78BC">
                    <w:pPr>
                      <w:pStyle w:val="Rodap"/>
                      <w:rPr>
                        <w:lang w:val="pt-BR"/>
                      </w:rPr>
                    </w:pP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8BC" w:rsidRDefault="00AE78BC">
    <w:pPr>
      <w:spacing w:line="14" w:lineRule="auto"/>
      <w:rPr>
        <w:color w:val="000000"/>
        <w:sz w:val="20"/>
        <w:szCs w:val="20"/>
      </w:rPr>
    </w:pPr>
    <w:r>
      <w:rPr>
        <w:noProof/>
        <w:sz w:val="20"/>
        <w:lang w:val="pt-BR"/>
      </w:rPr>
      <mc:AlternateContent>
        <mc:Choice Requires="wps">
          <w:drawing>
            <wp:anchor distT="0" distB="0" distL="114300" distR="114300" simplePos="0" relativeHeight="251673600" behindDoc="0" locked="0" layoutInCell="1" allowOverlap="1" wp14:anchorId="01F69033" wp14:editId="6B069724">
              <wp:simplePos x="0" y="0"/>
              <wp:positionH relativeFrom="margin">
                <wp:align>right</wp:align>
              </wp:positionH>
              <wp:positionV relativeFrom="paragraph">
                <wp:posOffset>0</wp:posOffset>
              </wp:positionV>
              <wp:extent cx="1828800" cy="1828800"/>
              <wp:effectExtent l="0" t="0" r="0" b="0"/>
              <wp:wrapNone/>
              <wp:docPr id="55" name="Caixa de Texto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E78BC" w:rsidRDefault="00AE78BC">
                          <w:pPr>
                            <w:pStyle w:val="Rodap"/>
                            <w:rPr>
                              <w:lang w:val="pt-BR"/>
                            </w:rPr>
                          </w:pPr>
                          <w:r>
                            <w:rPr>
                              <w:lang w:val="pt-BR"/>
                            </w:rPr>
                            <w:fldChar w:fldCharType="begin"/>
                          </w:r>
                          <w:r>
                            <w:rPr>
                              <w:lang w:val="pt-BR"/>
                            </w:rPr>
                            <w:instrText xml:space="preserve"> PAGE  \* MERGEFORMAT </w:instrText>
                          </w:r>
                          <w:r>
                            <w:rPr>
                              <w:lang w:val="pt-BR"/>
                            </w:rPr>
                            <w:fldChar w:fldCharType="separate"/>
                          </w:r>
                          <w:r w:rsidR="002C7EFF">
                            <w:rPr>
                              <w:noProof/>
                              <w:lang w:val="pt-BR"/>
                            </w:rPr>
                            <w:t>8</w:t>
                          </w:r>
                          <w:r>
                            <w:rPr>
                              <w:lang w:val="pt-B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1F69033" id="_x0000_t202" coordsize="21600,21600" o:spt="202" path="m,l,21600r21600,l21600,xe">
              <v:stroke joinstyle="miter"/>
              <v:path gradientshapeok="t" o:connecttype="rect"/>
            </v:shapetype>
            <v:shape id="Caixa de Texto 55" o:spid="_x0000_s1038" type="#_x0000_t202" style="position:absolute;margin-left:92.8pt;margin-top:0;width:2in;height:2in;z-index:25167360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5LrXAIAABgFAAAOAAAAZHJzL2Uyb0RvYy54bWysVMFu2zAMvQ/YPwi6r04ztMiCOkWWosOA&#10;Yi2WDjsrspQYk0RBUmNnX78nOU6HbpcOu8i0SD6Sj6Surntr2F6F2JKr+fnZhDPlJDWt29b82+Pt&#10;uxlnMQnXCENO1fygIr9evH1z1fm5mtKOTKMCA4iL887XfJeSn1dVlDtlRTwjrxyUmoIVCb9hWzVB&#10;dEC3pppOJpdVR6HxgaSKEbc3g5IvCr7WSqZ7raNKzNQcuaVyhnJu8lktrsR8G4TftfKYhviHLKxo&#10;HYKeoG5EEuwptH9A2VYGiqTTmSRbkdatVKUGVHM+eVHNeie8KrWAnOhPNMX/Byu/7B8Ca5uaX1xw&#10;5oRFj1ai7QVrFHtUfSIGBVjqfJzDeO1hnvqP1KPb433EZS6+18HmL8pi0IPvw4ljQDGZnWbT2WwC&#10;lYRu/AF+9ezuQ0yfFFmWhZoHNLFwK/Z3MQ2mo0mO5ui2NaY00jjW1fzy/cWkOJw0ADcOMXIRQ7JF&#10;SgejMoJxX5UGCSXnfFHGT61MYHuBwRFSKpdKuQUJ1tlKI+xrHI/22VWV0XyN88mjRCaXTs62dRRK&#10;vS/Sbn6MKevBfmRgqDtTkPpNX7r/YezlhpoDWhxoWJXo5W2LNtyJmB5EwG6gddj3dI9DGwLddJQ4&#10;21H4+bf7bI+RhZazDrtWc4fHgDPz2WGU81qOQhiFzSi4J7si9OAc74iXRYRDSGYUdSD7HY/AMseA&#10;SjiJSDVPo7hKw77jEZFquSxGWD4v0p1be5mhS8/98ilhlMqEZW4GJo6cYf3KjB6firzfv/8Xq+cH&#10;bfELAAD//wMAUEsDBBQABgAIAAAAIQBxqtG51wAAAAUBAAAPAAAAZHJzL2Rvd25yZXYueG1sTI9B&#10;T8MwDIXvk/YfIiNx21IGQlVpOrGJckRi5cAxa0xbSJwqybry7zEICS6Wn571/L1yOzsrJgxx8KTg&#10;ap2BQGq9GahT8NLUqxxETJqMtp5QwSdG2FbLRakL48/0jNMhdYJDKBZaQZ/SWEgZ2x6djms/IrH3&#10;5oPTiWXopAn6zOHOyk2W3UqnB+IPvR5x32P7cTg5Bfu6acKEMdhXfKyv3592N/gwK3V5Md/fgUg4&#10;p79j+MZndKiY6ehPZKKwCrhI+pnsbfKc5fF3kVUp/9NXXwAAAP//AwBQSwECLQAUAAYACAAAACEA&#10;toM4kv4AAADhAQAAEwAAAAAAAAAAAAAAAAAAAAAAW0NvbnRlbnRfVHlwZXNdLnhtbFBLAQItABQA&#10;BgAIAAAAIQA4/SH/1gAAAJQBAAALAAAAAAAAAAAAAAAAAC8BAABfcmVscy8ucmVsc1BLAQItABQA&#10;BgAIAAAAIQDWo5LrXAIAABgFAAAOAAAAAAAAAAAAAAAAAC4CAABkcnMvZTJvRG9jLnhtbFBLAQIt&#10;ABQABgAIAAAAIQBxqtG51wAAAAUBAAAPAAAAAAAAAAAAAAAAALYEAABkcnMvZG93bnJldi54bWxQ&#10;SwUGAAAAAAQABADzAAAAugUAAAAA&#10;" filled="f" stroked="f" strokeweight=".5pt">
              <v:textbox style="mso-fit-shape-to-text:t" inset="0,0,0,0">
                <w:txbxContent>
                  <w:p w:rsidR="00AE78BC" w:rsidRDefault="00AE78BC">
                    <w:pPr>
                      <w:pStyle w:val="Rodap"/>
                      <w:rPr>
                        <w:lang w:val="pt-BR"/>
                      </w:rPr>
                    </w:pPr>
                    <w:r>
                      <w:rPr>
                        <w:lang w:val="pt-BR"/>
                      </w:rPr>
                      <w:fldChar w:fldCharType="begin"/>
                    </w:r>
                    <w:r>
                      <w:rPr>
                        <w:lang w:val="pt-BR"/>
                      </w:rPr>
                      <w:instrText xml:space="preserve"> PAGE  \* MERGEFORMAT </w:instrText>
                    </w:r>
                    <w:r>
                      <w:rPr>
                        <w:lang w:val="pt-BR"/>
                      </w:rPr>
                      <w:fldChar w:fldCharType="separate"/>
                    </w:r>
                    <w:r w:rsidR="002C7EFF">
                      <w:rPr>
                        <w:noProof/>
                        <w:lang w:val="pt-BR"/>
                      </w:rPr>
                      <w:t>8</w:t>
                    </w:r>
                    <w:r>
                      <w:rPr>
                        <w:lang w:val="pt-BR"/>
                      </w:rPr>
                      <w:fldChar w:fldCharType="end"/>
                    </w:r>
                  </w:p>
                </w:txbxContent>
              </v:textbox>
              <w10:wrap anchorx="margin"/>
            </v:shape>
          </w:pict>
        </mc:Fallback>
      </mc:AlternateContent>
    </w:r>
    <w:r>
      <w:rPr>
        <w:noProof/>
        <w:sz w:val="20"/>
        <w:lang w:val="pt-BR"/>
      </w:rPr>
      <mc:AlternateContent>
        <mc:Choice Requires="wps">
          <w:drawing>
            <wp:anchor distT="0" distB="0" distL="114300" distR="114300" simplePos="0" relativeHeight="251672576" behindDoc="0" locked="0" layoutInCell="1" allowOverlap="1" wp14:anchorId="76E13D22" wp14:editId="39F33843">
              <wp:simplePos x="0" y="0"/>
              <wp:positionH relativeFrom="margin">
                <wp:align>right</wp:align>
              </wp:positionH>
              <wp:positionV relativeFrom="paragraph">
                <wp:posOffset>0</wp:posOffset>
              </wp:positionV>
              <wp:extent cx="1828800" cy="1828800"/>
              <wp:effectExtent l="0" t="0" r="0" b="0"/>
              <wp:wrapNone/>
              <wp:docPr id="46" name="Caixa de Texto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E78BC" w:rsidRDefault="00AE78BC">
                          <w:pPr>
                            <w:pStyle w:val="Rodap"/>
                            <w:rPr>
                              <w:lang w:val="pt-BR"/>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76E13D22" id="Caixa de Texto 46" o:spid="_x0000_s1039" type="#_x0000_t202" style="position:absolute;margin-left:92.8pt;margin-top:0;width:2in;height:2in;z-index:25167257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sLDWgIAABkFAAAOAAAAZHJzL2Uyb0RvYy54bWysVEtvEzEQviPxHyzf6SYFqijqpgqpgpAq&#10;WrVFnB2vnaywPZbtZjf8ej57sykqXIq4eGfnPd88Lq96a9hehdiSq/n0bMKZcpKa1m1r/u1x/W7G&#10;WUzCNcKQUzU/qMivFm/fXHZ+rs5pR6ZRgcGJi/PO13yXkp9XVZQ7ZUU8I68chJqCFQm/YVs1QXTw&#10;bk11PplcVB2FxgeSKkZwrwchXxT/WiuZbrWOKjFTc+SWyhvKu8lvtbgU820QftfKYxriH7KwonUI&#10;enJ1LZJgT6H9w5VtZaBIOp1JshVp3UpVakA108mLah52wqtSC8CJ/gRT/H9u5df9XWBtU/MPF5w5&#10;YdGjlWh7wRrFHlWfiEEAlDof51B+8FBP/Sfq0e2RH8HMxfc62PxFWQxy4H04YQxXTGaj2flsNoFI&#10;Qjb+wH/1bO5DTJ8VWZaJmgc0sWAr9jcxDaqjSo7maN0aUxppHOtqfvH+46QYnCRwbhxi5CKGZAuV&#10;DkZlD8bdKw0QSs6ZUcZPrUxge4HBEVIql0q5xRO0s5ZG2NcYHvWzqSqj+Rrjk0WJTC6djG3rKJR6&#10;X6Td/BhT1oP+iMBQd4Yg9Zu+dH9aViGzNtQc0ONAw65EL9ct+nAjYroTAcuB3mHh0y0ebQh405Hi&#10;bEfh59/4WR8zCylnHZat5g7XgDPzxWGW816ORBiJzUi4J7siNGGKQ+JlIWEQkhlJHch+xxVY5hgQ&#10;CScRqeZpJFdpWHhcEamWy6KE7fMi3bgHL7Pr0nS/fEqYpTJiz0gcQcP+lSE93oq84L//F63ni7b4&#10;BQAA//8DAFBLAwQUAAYACAAAACEAcarRudcAAAAFAQAADwAAAGRycy9kb3ducmV2LnhtbEyPQU/D&#10;MAyF75P2HyIjcdtSBkJVaTqxiXJEYuXAMWtMW0icKsm68u8xCAkulp+e9fy9cjs7KyYMcfCk4Gqd&#10;gUBqvRmoU/DS1KscREyajLaeUMEnRthWy0WpC+PP9IzTIXWCQygWWkGf0lhIGdsenY5rPyKx9+aD&#10;04ll6KQJ+szhzspNlt1KpwfiD70ecd9j+3E4OQX7umnChDHYV3ysr9+fdjf4MCt1eTHf34FIOKe/&#10;Y/jGZ3SomOnoT2SisAq4SPqZ7G3ynOXxd5FVKf/TV18AAAD//wMAUEsBAi0AFAAGAAgAAAAhALaD&#10;OJL+AAAA4QEAABMAAAAAAAAAAAAAAAAAAAAAAFtDb250ZW50X1R5cGVzXS54bWxQSwECLQAUAAYA&#10;CAAAACEAOP0h/9YAAACUAQAACwAAAAAAAAAAAAAAAAAvAQAAX3JlbHMvLnJlbHNQSwECLQAUAAYA&#10;CAAAACEAt0rCw1oCAAAZBQAADgAAAAAAAAAAAAAAAAAuAgAAZHJzL2Uyb0RvYy54bWxQSwECLQAU&#10;AAYACAAAACEAcarRudcAAAAFAQAADwAAAAAAAAAAAAAAAAC0BAAAZHJzL2Rvd25yZXYueG1sUEsF&#10;BgAAAAAEAAQA8wAAALgFAAAAAA==&#10;" filled="f" stroked="f" strokeweight=".5pt">
              <v:textbox style="mso-fit-shape-to-text:t" inset="0,0,0,0">
                <w:txbxContent>
                  <w:p w:rsidR="00AE78BC" w:rsidRDefault="00AE78BC">
                    <w:pPr>
                      <w:pStyle w:val="Rodap"/>
                      <w:rPr>
                        <w:lang w:val="pt-BR"/>
                      </w:rPr>
                    </w:pPr>
                  </w:p>
                </w:txbxContent>
              </v:textbox>
              <w10:wrap anchorx="margin"/>
            </v:shape>
          </w:pict>
        </mc:Fallback>
      </mc:AlternateContent>
    </w:r>
    <w:r>
      <w:rPr>
        <w:noProof/>
        <w:sz w:val="20"/>
        <w:lang w:val="pt-BR"/>
      </w:rPr>
      <mc:AlternateContent>
        <mc:Choice Requires="wps">
          <w:drawing>
            <wp:anchor distT="0" distB="0" distL="114300" distR="114300" simplePos="0" relativeHeight="251669504" behindDoc="0" locked="0" layoutInCell="1" allowOverlap="1" wp14:anchorId="42C2465F" wp14:editId="321270CC">
              <wp:simplePos x="0" y="0"/>
              <wp:positionH relativeFrom="margin">
                <wp:align>right</wp:align>
              </wp:positionH>
              <wp:positionV relativeFrom="paragraph">
                <wp:posOffset>0</wp:posOffset>
              </wp:positionV>
              <wp:extent cx="1828800" cy="1828800"/>
              <wp:effectExtent l="0" t="0" r="0" b="0"/>
              <wp:wrapNone/>
              <wp:docPr id="12" name="Caixa de Texto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E78BC" w:rsidRDefault="00AE78BC">
                          <w:pPr>
                            <w:pStyle w:val="Rodap"/>
                            <w:rPr>
                              <w:lang w:val="pt-BR"/>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42C2465F" id="Caixa de Texto 12" o:spid="_x0000_s1040" type="#_x0000_t202" style="position:absolute;margin-left:92.8pt;margin-top:0;width:2in;height:2in;z-index:25166950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7g1WgIAABkFAAAOAAAAZHJzL2Uyb0RvYy54bWysVMFu2zAMvQ/YPwi6r04zrAiCOkWWosOA&#10;Yi2WDjsrstQYk0RBUmNnX78nOXaHbpcOu8i0SD6Sj6Qur3pr2EGF2JKr+fnZjDPlJDWte6z5t4eb&#10;dwvOYhKuEYacqvlRRX61evvmsvNLNac9mUYFBhAXl52v+T4lv6yqKPfKinhGXjkoNQUrEn7DY9UE&#10;0QHdmmo+m11UHYXGB5IqRtxeD0q+KvhaK5nutI4qMVNz5JbKGcq5y2e1uhTLxyD8vpWnNMQ/ZGFF&#10;6xB0groWSbCn0P4BZVsZKJJOZ5JsRVq3UpUaUM357EU1273wqtQCcqKfaIr/D1Z+OdwH1jbo3Zwz&#10;Jyx6tBFtL1ij2IPqEzEowFLn4xLGWw/z1H+kHh7jfcRlLr7XweYvymLQg+/jxDGgmMxOi/liMYNK&#10;Qjf+AL96dvchpk+KLMtCzQOaWLgVh9uYBtPRJEdzdNMaUxppHOtqfvH+w6w4TBqAG4cYuYgh2SKl&#10;o1EZwbivSoOEknO+KOOnNiawg8DgCCmVS6XcggTrbKUR9jWOJ/vsqspovsZ58iiRyaXJ2baOQqn3&#10;RdrNjzFlPdiPDAx1ZwpSv+uH7k/N3FFzRI8DDbsSvbxp0YdbEdO9CFgO9A4Ln+5waEPgm04SZ3sK&#10;P/92n+0xs9By1mHZau7wGnBmPjvMct7LUQijsBsF92Q3hCac4yHxsohwCMmMog5kv+MVWOcYUAkn&#10;EanmaRQ3aVh4vCJSrdfFCNvnRbp1Wy8zdGm6Xz8lzFIZsUzOwMSJNOxfGdLTW5EX/Pf/YvX8oq1+&#10;AQAA//8DAFBLAwQUAAYACAAAACEAcarRudcAAAAFAQAADwAAAGRycy9kb3ducmV2LnhtbEyPQU/D&#10;MAyF75P2HyIjcdtSBkJVaTqxiXJEYuXAMWtMW0icKsm68u8xCAkulp+e9fy9cjs7KyYMcfCk4Gqd&#10;gUBqvRmoU/DS1KscREyajLaeUMEnRthWy0WpC+PP9IzTIXWCQygWWkGf0lhIGdsenY5rPyKx9+aD&#10;04ll6KQJ+szhzspNlt1KpwfiD70ecd9j+3E4OQX7umnChDHYV3ysr9+fdjf4MCt1eTHf34FIOKe/&#10;Y/jGZ3SomOnoT2SisAq4SPqZ7G3ynOXxd5FVKf/TV18AAAD//wMAUEsBAi0AFAAGAAgAAAAhALaD&#10;OJL+AAAA4QEAABMAAAAAAAAAAAAAAAAAAAAAAFtDb250ZW50X1R5cGVzXS54bWxQSwECLQAUAAYA&#10;CAAAACEAOP0h/9YAAACUAQAACwAAAAAAAAAAAAAAAAAvAQAAX3JlbHMvLnJlbHNQSwECLQAUAAYA&#10;CAAAACEAkQu4NVoCAAAZBQAADgAAAAAAAAAAAAAAAAAuAgAAZHJzL2Uyb0RvYy54bWxQSwECLQAU&#10;AAYACAAAACEAcarRudcAAAAFAQAADwAAAAAAAAAAAAAAAAC0BAAAZHJzL2Rvd25yZXYueG1sUEsF&#10;BgAAAAAEAAQA8wAAALgFAAAAAA==&#10;" filled="f" stroked="f" strokeweight=".5pt">
              <v:textbox style="mso-fit-shape-to-text:t" inset="0,0,0,0">
                <w:txbxContent>
                  <w:p w:rsidR="00AE78BC" w:rsidRDefault="00AE78BC">
                    <w:pPr>
                      <w:pStyle w:val="Rodap"/>
                      <w:rPr>
                        <w:lang w:val="pt-BR"/>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863" w:rsidRDefault="00D73863" w:rsidP="00AE78BC">
      <w:pPr>
        <w:spacing w:after="0" w:line="240" w:lineRule="auto"/>
      </w:pPr>
      <w:r>
        <w:separator/>
      </w:r>
    </w:p>
  </w:footnote>
  <w:footnote w:type="continuationSeparator" w:id="0">
    <w:p w:rsidR="00D73863" w:rsidRDefault="00D73863" w:rsidP="00AE78BC">
      <w:pPr>
        <w:spacing w:after="0" w:line="240" w:lineRule="auto"/>
      </w:pPr>
      <w:r>
        <w:continuationSeparator/>
      </w:r>
    </w:p>
  </w:footnote>
  <w:footnote w:id="1">
    <w:p w:rsidR="00AE78BC" w:rsidRDefault="00AE78BC" w:rsidP="00AE78BC">
      <w:pPr>
        <w:rPr>
          <w:color w:val="000000"/>
          <w:sz w:val="20"/>
          <w:szCs w:val="20"/>
        </w:rPr>
      </w:pPr>
      <w:r>
        <w:rPr>
          <w:vertAlign w:val="superscript"/>
        </w:rPr>
        <w:footnoteRef/>
      </w:r>
      <w:r>
        <w:rPr>
          <w:color w:val="000000"/>
          <w:sz w:val="20"/>
          <w:szCs w:val="20"/>
        </w:rPr>
        <w:t xml:space="preserve"> VEIGA, I. P. (Org). Projeto Político-pedagógico da escola: uma construção possível. Campinas: Papirus, 1995.</w:t>
      </w:r>
    </w:p>
  </w:footnote>
  <w:footnote w:id="2">
    <w:p w:rsidR="00AE78BC" w:rsidRDefault="00AE78BC" w:rsidP="00AE78BC">
      <w:pPr>
        <w:rPr>
          <w:color w:val="000000"/>
          <w:sz w:val="20"/>
          <w:szCs w:val="20"/>
        </w:rPr>
      </w:pPr>
      <w:r>
        <w:rPr>
          <w:vertAlign w:val="superscript"/>
        </w:rPr>
        <w:footnoteRef/>
      </w:r>
      <w:r>
        <w:rPr>
          <w:color w:val="000000"/>
          <w:sz w:val="20"/>
          <w:szCs w:val="20"/>
        </w:rPr>
        <w:t xml:space="preserve"> Devem ser incluídas as estratégias e os projetos já desenvolvidos no campus e no curso sobre os temas e conteúdos.</w:t>
      </w:r>
    </w:p>
  </w:footnote>
  <w:footnote w:id="3">
    <w:p w:rsidR="00AE78BC" w:rsidRDefault="00AE78BC" w:rsidP="00AE78BC">
      <w:pPr>
        <w:spacing w:line="240" w:lineRule="auto"/>
        <w:rPr>
          <w:sz w:val="20"/>
          <w:szCs w:val="20"/>
        </w:rPr>
      </w:pPr>
      <w:r>
        <w:rPr>
          <w:vertAlign w:val="superscript"/>
        </w:rPr>
        <w:footnoteRef/>
      </w:r>
      <w:r>
        <w:t xml:space="preserve"> </w:t>
      </w:r>
      <w:r>
        <w:rPr>
          <w:color w:val="000000"/>
          <w:sz w:val="20"/>
          <w:szCs w:val="20"/>
        </w:rPr>
        <w:t>Nos cursos a distância ou com parte da carga horária a distância, informar se haverá espaços reservados para utilização de computadores e acesso ao</w:t>
      </w:r>
      <w:r>
        <w:rPr>
          <w:i/>
          <w:color w:val="000000"/>
          <w:sz w:val="20"/>
          <w:szCs w:val="20"/>
        </w:rPr>
        <w:t xml:space="preserve"> Moodle,</w:t>
      </w:r>
      <w:r>
        <w:rPr>
          <w:color w:val="000000"/>
          <w:sz w:val="20"/>
          <w:szCs w:val="20"/>
        </w:rPr>
        <w:t xml:space="preserve"> por exemplo: laboratórios de informática ou computadores na biblioteca.</w:t>
      </w:r>
    </w:p>
  </w:footnote>
  <w:footnote w:id="4">
    <w:p w:rsidR="00AE78BC" w:rsidRDefault="00AE78BC" w:rsidP="00AE78BC">
      <w:pPr>
        <w:rPr>
          <w:color w:val="000000"/>
          <w:sz w:val="20"/>
          <w:szCs w:val="20"/>
        </w:rPr>
      </w:pPr>
      <w:r>
        <w:rPr>
          <w:vertAlign w:val="superscript"/>
        </w:rPr>
        <w:footnoteRef/>
      </w:r>
      <w:r>
        <w:rPr>
          <w:color w:val="000000"/>
          <w:sz w:val="20"/>
          <w:szCs w:val="20"/>
        </w:rPr>
        <w:t xml:space="preserve"> Este item deve ser preenchido com itens correspondentes a equipamentos e material de uso permanente. Para tanto, pode-se consultar a Portaria nº. 448, de 13 de setembro de 2002, da Secretaria do Tesouro Nacional: </w:t>
      </w:r>
      <w:hyperlink r:id="rId1">
        <w:r>
          <w:rPr>
            <w:color w:val="0000FF"/>
            <w:sz w:val="20"/>
            <w:szCs w:val="20"/>
            <w:u w:val="single"/>
          </w:rPr>
          <w:t>https://sisweb.tesouro.gov.br/apex/f?p=2501:9::::9:P9_ID_PUBLICACAO:8754</w:t>
        </w:r>
      </w:hyperlink>
      <w:r>
        <w:rPr>
          <w:color w:val="000000"/>
          <w:sz w:val="20"/>
          <w:szCs w:val="20"/>
        </w:rPr>
        <w:t xml:space="preserve"> . </w:t>
      </w:r>
    </w:p>
  </w:footnote>
  <w:footnote w:id="5">
    <w:p w:rsidR="00AE78BC" w:rsidRDefault="00AE78BC" w:rsidP="00AE78BC">
      <w:pPr>
        <w:ind w:left="-117"/>
        <w:jc w:val="both"/>
        <w:rPr>
          <w:color w:val="000009"/>
          <w:sz w:val="20"/>
          <w:szCs w:val="20"/>
        </w:rPr>
      </w:pPr>
      <w:r>
        <w:rPr>
          <w:vertAlign w:val="superscript"/>
        </w:rPr>
        <w:footnoteRef/>
      </w:r>
      <w:r>
        <w:t xml:space="preserve"> </w:t>
      </w:r>
      <w:r>
        <w:rPr>
          <w:sz w:val="20"/>
          <w:szCs w:val="20"/>
        </w:rPr>
        <w:t>Quando houver indicação de contratação, apresentar justificativa em nota de rodapé da necessidade, demonstrando a impossibilidade de aproveitar os docentes da área já existentes no quadro da Instituição.</w:t>
      </w:r>
    </w:p>
    <w:p w:rsidR="00AE78BC" w:rsidRDefault="00AE78BC" w:rsidP="00AE78BC">
      <w:pPr>
        <w:spacing w:line="360" w:lineRule="auto"/>
        <w:ind w:left="-117"/>
        <w:jc w:val="both"/>
        <w:rPr>
          <w:color w:val="000009"/>
          <w:sz w:val="24"/>
          <w:szCs w:val="24"/>
        </w:rPr>
      </w:pPr>
    </w:p>
    <w:p w:rsidR="00AE78BC" w:rsidRDefault="00AE78BC" w:rsidP="00AE78BC">
      <w:pPr>
        <w:rPr>
          <w:color w:val="000000"/>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8BC" w:rsidRDefault="00AE78BC">
    <w:pPr>
      <w:spacing w:line="14" w:lineRule="auto"/>
      <w:rPr>
        <w:color w:val="000000"/>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8BC" w:rsidRDefault="00AE78BC">
    <w:pPr>
      <w:spacing w:line="14" w:lineRule="auto"/>
      <w:rPr>
        <w:color w:val="000000"/>
        <w:sz w:val="20"/>
        <w:szCs w:val="20"/>
      </w:rPr>
    </w:pPr>
    <w:r>
      <w:rPr>
        <w:noProof/>
        <w:color w:val="000000"/>
        <w:sz w:val="24"/>
        <w:szCs w:val="24"/>
        <w:lang w:val="pt-BR"/>
      </w:rPr>
      <mc:AlternateContent>
        <mc:Choice Requires="wps">
          <w:drawing>
            <wp:anchor distT="0" distB="0" distL="0" distR="0" simplePos="0" relativeHeight="251659264" behindDoc="0" locked="0" layoutInCell="1" allowOverlap="1" wp14:anchorId="29EBACE4" wp14:editId="51547919">
              <wp:simplePos x="0" y="0"/>
              <wp:positionH relativeFrom="page">
                <wp:posOffset>1779270</wp:posOffset>
              </wp:positionH>
              <wp:positionV relativeFrom="page">
                <wp:posOffset>1321435</wp:posOffset>
              </wp:positionV>
              <wp:extent cx="4349750" cy="793750"/>
              <wp:effectExtent l="0" t="0" r="0" b="0"/>
              <wp:wrapSquare wrapText="bothSides"/>
              <wp:docPr id="370" name="Retângulo 370"/>
              <wp:cNvGraphicFramePr/>
              <a:graphic xmlns:a="http://schemas.openxmlformats.org/drawingml/2006/main">
                <a:graphicData uri="http://schemas.microsoft.com/office/word/2010/wordprocessingShape">
                  <wps:wsp>
                    <wps:cNvSpPr/>
                    <wps:spPr>
                      <a:xfrm>
                        <a:off x="3194938" y="3406938"/>
                        <a:ext cx="4302125" cy="746125"/>
                      </a:xfrm>
                      <a:prstGeom prst="rect">
                        <a:avLst/>
                      </a:prstGeom>
                      <a:noFill/>
                      <a:ln>
                        <a:noFill/>
                      </a:ln>
                    </wps:spPr>
                    <wps:txbx>
                      <w:txbxContent>
                        <w:p w:rsidR="00AE78BC" w:rsidRDefault="00AE78BC">
                          <w:pPr>
                            <w:spacing w:after="0" w:line="240" w:lineRule="auto"/>
                            <w:ind w:left="10" w:right="11" w:firstLine="50"/>
                            <w:jc w:val="center"/>
                          </w:pPr>
                          <w:r>
                            <w:rPr>
                              <w:rFonts w:ascii="Arial" w:eastAsia="Arial" w:hAnsi="Arial" w:cs="Arial"/>
                              <w:b/>
                              <w:color w:val="000000"/>
                            </w:rPr>
                            <w:t>MINISTÉRIO DA EDUCAÇÃO</w:t>
                          </w:r>
                        </w:p>
                        <w:p w:rsidR="00AE78BC" w:rsidRDefault="00AE78BC">
                          <w:pPr>
                            <w:spacing w:after="0" w:line="240" w:lineRule="auto"/>
                            <w:ind w:left="10" w:right="11" w:firstLine="50"/>
                            <w:jc w:val="center"/>
                          </w:pPr>
                          <w:r>
                            <w:rPr>
                              <w:rFonts w:ascii="Arial" w:eastAsia="Arial" w:hAnsi="Arial" w:cs="Arial"/>
                              <w:b/>
                              <w:color w:val="000000"/>
                            </w:rPr>
                            <w:t>SECRETARIA DE EDUCAÇÃO PROFISSIONAL E TECNOLÓGICA</w:t>
                          </w:r>
                        </w:p>
                        <w:p w:rsidR="00AE78BC" w:rsidRDefault="00AE78BC">
                          <w:pPr>
                            <w:spacing w:after="0" w:line="240" w:lineRule="auto"/>
                            <w:ind w:left="8" w:right="11" w:firstLine="40"/>
                            <w:jc w:val="center"/>
                          </w:pPr>
                          <w:r>
                            <w:rPr>
                              <w:rFonts w:ascii="Arial MT" w:eastAsia="Arial MT" w:hAnsi="Arial MT" w:cs="Arial MT"/>
                              <w:color w:val="000000"/>
                              <w:sz w:val="16"/>
                            </w:rPr>
                            <w:t>INSTITUTO FEDERAL DE EDUCAÇÃO, CIÊNCIA E TECNOLOGIA DE SERGIPE</w:t>
                          </w:r>
                        </w:p>
                        <w:p w:rsidR="00AE78BC" w:rsidRDefault="00AE78BC">
                          <w:pPr>
                            <w:spacing w:before="22" w:line="277" w:lineRule="auto"/>
                            <w:ind w:right="524"/>
                            <w:jc w:val="center"/>
                          </w:pPr>
                          <w:r>
                            <w:rPr>
                              <w:rFonts w:ascii="Arial MT" w:eastAsia="Arial MT" w:hAnsi="Arial MT" w:cs="Arial MT"/>
                              <w:color w:val="000000"/>
                              <w:sz w:val="14"/>
                            </w:rPr>
                            <w:t xml:space="preserve">Av. Jorge Amado, 1551 – Loteamento Garcia, Bairro Jardins - CEP 49025-330 – Aracaju/SE Fone: (79) 3711 1400 – E-mail: </w:t>
                          </w:r>
                          <w:r>
                            <w:rPr>
                              <w:rFonts w:ascii="Arial MT" w:eastAsia="Arial MT" w:hAnsi="Arial MT" w:cs="Arial MT"/>
                              <w:color w:val="0000FF"/>
                              <w:sz w:val="14"/>
                            </w:rPr>
                            <w:t>reitoria@ifs.edu.br</w:t>
                          </w:r>
                        </w:p>
                      </w:txbxContent>
                    </wps:txbx>
                    <wps:bodyPr spcFirstLastPara="1" wrap="square" lIns="0" tIns="0" rIns="0" bIns="0" anchor="t" anchorCtr="0">
                      <a:noAutofit/>
                    </wps:bodyPr>
                  </wps:wsp>
                </a:graphicData>
              </a:graphic>
            </wp:anchor>
          </w:drawing>
        </mc:Choice>
        <mc:Fallback>
          <w:pict>
            <v:rect w14:anchorId="29EBACE4" id="Retângulo 370" o:spid="_x0000_s1031" style="position:absolute;margin-left:140.1pt;margin-top:104.05pt;width:342.5pt;height:62.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Bq7zwEAAHwDAAAOAAAAZHJzL2Uyb0RvYy54bWysU9uO0zAQfUfiHyy/01xaumzUdIVYFSGt&#10;oGLhA1zHbiz5xtht0t/hV/gxxk6zy+UN8eIcj0dn5pyZbO5Go8lZQFDOtrRalJQIy12n7LGlX7/s&#10;Xr2hJERmO6adFS29iEDvti9fbAbfiNr1TncCCJLY0Ay+pX2MvimKwHthWFg4Lyw+SgeGRbzCseiA&#10;DchudFGX5boYHHQeHBchYPR+eqTbzC+l4PGTlEFEoluKvcV8Qj4P6Sy2G9Ycgfle8Wsb7B+6MExZ&#10;LPpEdc8iIydQf1EZxcEFJ+OCO1M4KRUXWQOqqco/1Dz2zIusBc0J/smm8P9o+cfzHojqWrq8QX8s&#10;MzikzyL++G6PJ+1IiqJHgw8Npj76PVxvAWESPEow6YtSyIgs1e3qdolDvyBeleuEs8dijIRjwmpZ&#10;1lX9mhKOGTerdcKYUDwzeQjxvXCGJNBSwBlma9n5IcQpdU5Jha3bKa1zDW1/CyBnihSp+andhOJ4&#10;GLPgehZ2cN0FTQie7xSWfGAh7hngGlSUDLgaLQ3fTgwEJfqDRe/THs0AZnCYAbO8d7hhkZIJvot5&#10;36bW3p6ikyrLSM1Mpa894oizEdd1TDv06z1nPf80258AAAD//wMAUEsDBBQABgAIAAAAIQBiv4OM&#10;4QAAAAsBAAAPAAAAZHJzL2Rvd25yZXYueG1sTI/LTsMwEEX3SPyDNUjsqJ1EVEmIU1U8VJa0RSrs&#10;3NgkEfY4it0m8PUMK9jN4+jOmWo1O8vOZgy9RwnJQgAz2HjdYyvhdf90kwMLUaFW1qOR8GUCrOrL&#10;i0qV2k+4NeddbBmFYCiVhC7GoeQ8NJ1xKiz8YJB2H350KlI7tlyPaqJwZ3kqxJI71SNd6NRg7jvT&#10;fO5OTsImH9Zvz/57au3j++bwcige9kWU8vpqXt8Bi2aOfzD86pM61OR09CfUgVkJaS5SQqkQeQKM&#10;iGJ5S5OjhCzLEuB1xf//UP8AAAD//wMAUEsBAi0AFAAGAAgAAAAhALaDOJL+AAAA4QEAABMAAAAA&#10;AAAAAAAAAAAAAAAAAFtDb250ZW50X1R5cGVzXS54bWxQSwECLQAUAAYACAAAACEAOP0h/9YAAACU&#10;AQAACwAAAAAAAAAAAAAAAAAvAQAAX3JlbHMvLnJlbHNQSwECLQAUAAYACAAAACEAD2gau88BAAB8&#10;AwAADgAAAAAAAAAAAAAAAAAuAgAAZHJzL2Uyb0RvYy54bWxQSwECLQAUAAYACAAAACEAYr+DjOEA&#10;AAALAQAADwAAAAAAAAAAAAAAAAApBAAAZHJzL2Rvd25yZXYueG1sUEsFBgAAAAAEAAQA8wAAADcF&#10;AAAAAA==&#10;" filled="f" stroked="f">
              <v:textbox inset="0,0,0,0">
                <w:txbxContent>
                  <w:p w:rsidR="00AE78BC" w:rsidRDefault="00AE78BC">
                    <w:pPr>
                      <w:spacing w:after="0" w:line="240" w:lineRule="auto"/>
                      <w:ind w:left="10" w:right="11" w:firstLine="50"/>
                      <w:jc w:val="center"/>
                    </w:pPr>
                    <w:r>
                      <w:rPr>
                        <w:rFonts w:ascii="Arial" w:eastAsia="Arial" w:hAnsi="Arial" w:cs="Arial"/>
                        <w:b/>
                        <w:color w:val="000000"/>
                      </w:rPr>
                      <w:t>MINISTÉRIO DA EDUCAÇÃO</w:t>
                    </w:r>
                  </w:p>
                  <w:p w:rsidR="00AE78BC" w:rsidRDefault="00AE78BC">
                    <w:pPr>
                      <w:spacing w:after="0" w:line="240" w:lineRule="auto"/>
                      <w:ind w:left="10" w:right="11" w:firstLine="50"/>
                      <w:jc w:val="center"/>
                    </w:pPr>
                    <w:r>
                      <w:rPr>
                        <w:rFonts w:ascii="Arial" w:eastAsia="Arial" w:hAnsi="Arial" w:cs="Arial"/>
                        <w:b/>
                        <w:color w:val="000000"/>
                      </w:rPr>
                      <w:t>SECRETARIA DE EDUCAÇÃO PROFISSIONAL E TECNOLÓGICA</w:t>
                    </w:r>
                  </w:p>
                  <w:p w:rsidR="00AE78BC" w:rsidRDefault="00AE78BC">
                    <w:pPr>
                      <w:spacing w:after="0" w:line="240" w:lineRule="auto"/>
                      <w:ind w:left="8" w:right="11" w:firstLine="40"/>
                      <w:jc w:val="center"/>
                    </w:pPr>
                    <w:r>
                      <w:rPr>
                        <w:rFonts w:ascii="Arial MT" w:eastAsia="Arial MT" w:hAnsi="Arial MT" w:cs="Arial MT"/>
                        <w:color w:val="000000"/>
                        <w:sz w:val="16"/>
                      </w:rPr>
                      <w:t>INSTITUTO FEDERAL DE EDUCAÇÃO, CIÊNCIA E TECNOLOGIA DE SERGIPE</w:t>
                    </w:r>
                  </w:p>
                  <w:p w:rsidR="00AE78BC" w:rsidRDefault="00AE78BC">
                    <w:pPr>
                      <w:spacing w:before="22" w:line="277" w:lineRule="auto"/>
                      <w:ind w:right="524"/>
                      <w:jc w:val="center"/>
                    </w:pPr>
                    <w:r>
                      <w:rPr>
                        <w:rFonts w:ascii="Arial MT" w:eastAsia="Arial MT" w:hAnsi="Arial MT" w:cs="Arial MT"/>
                        <w:color w:val="000000"/>
                        <w:sz w:val="14"/>
                      </w:rPr>
                      <w:t xml:space="preserve">Av. Jorge Amado, 1551 – Loteamento Garcia, Bairro Jardins - CEP 49025-330 – Aracaju/SE Fone: (79) 3711 1400 – E-mail: </w:t>
                    </w:r>
                    <w:r>
                      <w:rPr>
                        <w:rFonts w:ascii="Arial MT" w:eastAsia="Arial MT" w:hAnsi="Arial MT" w:cs="Arial MT"/>
                        <w:color w:val="0000FF"/>
                        <w:sz w:val="14"/>
                      </w:rPr>
                      <w:t>reitoria@ifs.edu.br</w:t>
                    </w:r>
                  </w:p>
                </w:txbxContent>
              </v:textbox>
              <w10:wrap type="square" anchorx="page" anchory="page"/>
            </v:rect>
          </w:pict>
        </mc:Fallback>
      </mc:AlternateContent>
    </w:r>
    <w:r>
      <w:rPr>
        <w:noProof/>
        <w:color w:val="000000"/>
        <w:sz w:val="24"/>
        <w:szCs w:val="24"/>
        <w:lang w:val="pt-BR"/>
      </w:rPr>
      <w:drawing>
        <wp:anchor distT="0" distB="0" distL="0" distR="0" simplePos="0" relativeHeight="251660288" behindDoc="0" locked="0" layoutInCell="1" allowOverlap="1" wp14:anchorId="30B69EDB" wp14:editId="68F90B2D">
          <wp:simplePos x="0" y="0"/>
          <wp:positionH relativeFrom="page">
            <wp:posOffset>3557270</wp:posOffset>
          </wp:positionH>
          <wp:positionV relativeFrom="page">
            <wp:posOffset>382905</wp:posOffset>
          </wp:positionV>
          <wp:extent cx="828040" cy="857885"/>
          <wp:effectExtent l="0" t="0" r="0" b="0"/>
          <wp:wrapSquare wrapText="bothSides"/>
          <wp:docPr id="409" name="image4.png"/>
          <wp:cNvGraphicFramePr/>
          <a:graphic xmlns:a="http://schemas.openxmlformats.org/drawingml/2006/main">
            <a:graphicData uri="http://schemas.openxmlformats.org/drawingml/2006/picture">
              <pic:pic xmlns:pic="http://schemas.openxmlformats.org/drawingml/2006/picture">
                <pic:nvPicPr>
                  <pic:cNvPr id="409" name="image4.png"/>
                  <pic:cNvPicPr preferRelativeResize="0"/>
                </pic:nvPicPr>
                <pic:blipFill>
                  <a:blip r:embed="rId1"/>
                  <a:srcRect/>
                  <a:stretch>
                    <a:fillRect/>
                  </a:stretch>
                </pic:blipFill>
                <pic:spPr>
                  <a:xfrm>
                    <a:off x="0" y="0"/>
                    <a:ext cx="827891" cy="858008"/>
                  </a:xfrm>
                  <a:prstGeom prst="rect">
                    <a:avLst/>
                  </a:prstGeom>
                </pic:spPr>
              </pic:pic>
            </a:graphicData>
          </a:graphic>
        </wp:anchor>
      </w:drawing>
    </w:r>
    <w:r>
      <w:rPr>
        <w:noProof/>
        <w:color w:val="000000"/>
        <w:sz w:val="24"/>
        <w:szCs w:val="24"/>
        <w:lang w:val="pt-BR"/>
      </w:rPr>
      <mc:AlternateContent>
        <mc:Choice Requires="wps">
          <w:drawing>
            <wp:anchor distT="0" distB="0" distL="0" distR="0" simplePos="0" relativeHeight="251661312" behindDoc="0" locked="0" layoutInCell="1" allowOverlap="1" wp14:anchorId="352EB276" wp14:editId="5B812F09">
              <wp:simplePos x="0" y="0"/>
              <wp:positionH relativeFrom="page">
                <wp:posOffset>4204335</wp:posOffset>
              </wp:positionH>
              <wp:positionV relativeFrom="page">
                <wp:posOffset>2071370</wp:posOffset>
              </wp:positionV>
              <wp:extent cx="766445" cy="50800"/>
              <wp:effectExtent l="0" t="0" r="0" b="0"/>
              <wp:wrapSquare wrapText="bothSides"/>
              <wp:docPr id="378" name="Retângulo 378"/>
              <wp:cNvGraphicFramePr/>
              <a:graphic xmlns:a="http://schemas.openxmlformats.org/drawingml/2006/main">
                <a:graphicData uri="http://schemas.microsoft.com/office/word/2010/wordprocessingShape">
                  <wps:wsp>
                    <wps:cNvSpPr/>
                    <wps:spPr>
                      <a:xfrm>
                        <a:off x="4981828" y="3776825"/>
                        <a:ext cx="728345" cy="6350"/>
                      </a:xfrm>
                      <a:prstGeom prst="rect">
                        <a:avLst/>
                      </a:prstGeom>
                      <a:solidFill>
                        <a:srgbClr val="0000FF"/>
                      </a:solidFill>
                      <a:ln>
                        <a:noFill/>
                      </a:ln>
                    </wps:spPr>
                    <wps:txbx>
                      <w:txbxContent>
                        <w:p w:rsidR="00AE78BC" w:rsidRDefault="00AE78BC">
                          <w:pPr>
                            <w:spacing w:line="275" w:lineRule="auto"/>
                          </w:pPr>
                        </w:p>
                      </w:txbxContent>
                    </wps:txbx>
                    <wps:bodyPr spcFirstLastPara="1" wrap="square" lIns="91425" tIns="91425" rIns="91425" bIns="91425" anchor="ctr" anchorCtr="0">
                      <a:noAutofit/>
                    </wps:bodyPr>
                  </wps:wsp>
                </a:graphicData>
              </a:graphic>
            </wp:anchor>
          </w:drawing>
        </mc:Choice>
        <mc:Fallback>
          <w:pict>
            <v:rect w14:anchorId="352EB276" id="Retângulo 378" o:spid="_x0000_s1032" style="position:absolute;margin-left:331.05pt;margin-top:163.1pt;width:60.35pt;height:4pt;z-index:251661312;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v/y7QEAALQDAAAOAAAAZHJzL2Uyb0RvYy54bWysU1tu2zAQ/C/QOxD8r2XJL0WwHBQJVBQI&#10;WqNpD0BTlESAItklbcnX6VV6sS4pJ3HbvyD6oDjkanZndrW9HXtFTgKcNLqk6WxOidDc1FK3Jf3x&#10;vfqQU+I80zVTRouSnoWjt7v377aDLURmOqNqAQRJtCsGW9LOe1skieOd6JmbGSs0XjYGeuYRQpvU&#10;wAZk71WSzefrZDBQWzBcOIen99Ml3UX+phHcf20aJzxRJcXafFwhroewJrstK1pgtpP8UgZ7RRU9&#10;kxqTPlPdM8/IEeR/VL3kYJxp/IybPjFNI7mIGlBNOv9HzWPHrIha0Bxnn21yb0fLv5z2QGRd0sUG&#10;W6VZj036JvzvX7o9KkPCKXo0WFdg6KPdwwU53AbBYwN9eKMUMpZ0eZOneYZM58C4WefZavJYjJ5w&#10;DNhk+WK5ooRjwHqxih1IXmgsOP9JmJ6ETUkBGxh9ZacH5zE1hj6FhKzOKFlXUqkIoD3cKSAnFpqN&#10;T1WF3PjJX2FKh2BtwmfTdThJgsRJVNj58TBOtjzJP5j6jFY5yyuJtT0w5/cMcFhSSgYcoJK6n0cG&#10;ghL1WWOHbtIlaif+GsA1OFwDpnlncC65B0omcOfjnE7Ffjx608joQChvKuZSNY5GVHkZ4zB71zhG&#10;vfxsuz8AAAD//wMAUEsDBBQABgAIAAAAIQAhxxbq3wAAAAsBAAAPAAAAZHJzL2Rvd25yZXYueG1s&#10;TI9BTsMwEEX3SNzBGiQ2qLXjojQKcaoKCVZsaHuAaWzsqLEdxW4benqGFSxn5unP+81m9gO7mCn1&#10;MSgolgKYCV3UfbAKDvu3RQUsZQwahxiMgm+TYNPe3zVY63gNn+ayy5ZRSEg1KnA5jzXnqXPGY1rG&#10;0QS6fcXJY6ZxslxPeKVwP3ApRMk99oE+OBzNqzPdaXf2Cm7FE74fpnIvtrcK3dqePmwnlHp8mLcv&#10;wLKZ8x8Mv/qkDi05HeM56MQGBWUpC0IVrGQpgRGxriSVOdJm9SyBtw3/36H9AQAA//8DAFBLAQIt&#10;ABQABgAIAAAAIQC2gziS/gAAAOEBAAATAAAAAAAAAAAAAAAAAAAAAABbQ29udGVudF9UeXBlc10u&#10;eG1sUEsBAi0AFAAGAAgAAAAhADj9If/WAAAAlAEAAAsAAAAAAAAAAAAAAAAALwEAAF9yZWxzLy5y&#10;ZWxzUEsBAi0AFAAGAAgAAAAhACd+//LtAQAAtAMAAA4AAAAAAAAAAAAAAAAALgIAAGRycy9lMm9E&#10;b2MueG1sUEsBAi0AFAAGAAgAAAAhACHHFurfAAAACwEAAA8AAAAAAAAAAAAAAAAARwQAAGRycy9k&#10;b3ducmV2LnhtbFBLBQYAAAAABAAEAPMAAABTBQAAAAA=&#10;" fillcolor="blue" stroked="f">
              <v:textbox inset="2.53958mm,2.53958mm,2.53958mm,2.53958mm">
                <w:txbxContent>
                  <w:p w:rsidR="00AE78BC" w:rsidRDefault="00AE78BC">
                    <w:pPr>
                      <w:spacing w:line="275" w:lineRule="auto"/>
                    </w:pPr>
                  </w:p>
                </w:txbxContent>
              </v:textbox>
              <w10:wrap type="square" anchorx="page"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8BC" w:rsidRDefault="00AE78BC">
    <w:pPr>
      <w:spacing w:line="14" w:lineRule="auto"/>
      <w:rPr>
        <w:color w:val="000000"/>
        <w:sz w:val="20"/>
        <w:szCs w:val="20"/>
      </w:rPr>
    </w:pPr>
    <w:r>
      <w:rPr>
        <w:noProof/>
        <w:color w:val="000000"/>
        <w:sz w:val="24"/>
        <w:szCs w:val="24"/>
        <w:lang w:val="pt-BR"/>
      </w:rPr>
      <mc:AlternateContent>
        <mc:Choice Requires="wps">
          <w:drawing>
            <wp:anchor distT="0" distB="0" distL="0" distR="0" simplePos="0" relativeHeight="251662336" behindDoc="0" locked="0" layoutInCell="1" allowOverlap="1" wp14:anchorId="34E44733" wp14:editId="348C4E63">
              <wp:simplePos x="0" y="0"/>
              <wp:positionH relativeFrom="page">
                <wp:posOffset>988060</wp:posOffset>
              </wp:positionH>
              <wp:positionV relativeFrom="page">
                <wp:posOffset>669290</wp:posOffset>
              </wp:positionV>
              <wp:extent cx="5946775" cy="93345"/>
              <wp:effectExtent l="0" t="0" r="0" b="0"/>
              <wp:wrapSquare wrapText="bothSides"/>
              <wp:docPr id="367" name="Forma livre 367"/>
              <wp:cNvGraphicFramePr/>
              <a:graphic xmlns:a="http://schemas.openxmlformats.org/drawingml/2006/main">
                <a:graphicData uri="http://schemas.microsoft.com/office/word/2010/wordprocessingShape">
                  <wps:wsp>
                    <wps:cNvSpPr/>
                    <wps:spPr>
                      <a:xfrm>
                        <a:off x="2396425" y="3757140"/>
                        <a:ext cx="5899150" cy="45720"/>
                      </a:xfrm>
                      <a:custGeom>
                        <a:avLst/>
                        <a:gdLst/>
                        <a:ahLst/>
                        <a:cxnLst/>
                        <a:rect l="l" t="t" r="r" b="b"/>
                        <a:pathLst>
                          <a:path w="9290" h="72" extrusionOk="0">
                            <a:moveTo>
                              <a:pt x="9289" y="29"/>
                            </a:moveTo>
                            <a:lnTo>
                              <a:pt x="0" y="29"/>
                            </a:lnTo>
                            <a:lnTo>
                              <a:pt x="0" y="72"/>
                            </a:lnTo>
                            <a:lnTo>
                              <a:pt x="9289" y="72"/>
                            </a:lnTo>
                            <a:lnTo>
                              <a:pt x="9289" y="29"/>
                            </a:lnTo>
                            <a:close/>
                            <a:moveTo>
                              <a:pt x="9289" y="0"/>
                            </a:moveTo>
                            <a:lnTo>
                              <a:pt x="0" y="0"/>
                            </a:lnTo>
                            <a:lnTo>
                              <a:pt x="0" y="14"/>
                            </a:lnTo>
                            <a:lnTo>
                              <a:pt x="9289" y="14"/>
                            </a:lnTo>
                            <a:lnTo>
                              <a:pt x="9289"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432F5FA9" id="Forma livre 367" o:spid="_x0000_s1026" style="position:absolute;margin-left:77.8pt;margin-top:52.7pt;width:468.25pt;height:7.35pt;z-index:251662336;visibility:visible;mso-wrap-style:square;mso-wrap-distance-left:0;mso-wrap-distance-top:0;mso-wrap-distance-right:0;mso-wrap-distance-bottom:0;mso-position-horizontal:absolute;mso-position-horizontal-relative:page;mso-position-vertical:absolute;mso-position-vertical-relative:page;v-text-anchor:middle" coordsize="929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BydAIAAL4FAAAOAAAAZHJzL2Uyb0RvYy54bWysVF1v2yAUfZ+0/4B4Xxy7+XIUp5paZZpU&#10;rZHa/gCCcYyGgQGJ03+/CzaJm75E0/wAXHM43HvP5a7uT41AR2YsV7LA6WiMEZNUlVzuC/z2uvm2&#10;wMg6IksilGQFfmcW36+/flm1eskyVStRMoOARNplqwtcO6eXSWJpzRpiR0ozCZuVMg1xYJp9UhrS&#10;Ansjkmw8niWtMqU2ijJr4e9jt4nXgb+qGHXPVWWZQ6LA4JsLownjzo/JekWWe0N0zWnvBvkHLxrC&#10;JVx6pnokjqCD4Z+oGk6NsqpyI6qaRFUVpyzEANGk46toXmqiWYgFkmP1OU32/9HSX8etQbws8N1s&#10;jpEkDYi08elGgh8NQ/43JKnVdgnYF701vWVh6SM+VabxM8SCTgXO7vLZJJti9A6U8+k8nfRJZieH&#10;KACmizxPp6AFBcRkOs/CfnIhogfrfjAVSMnxybpOozKuSB1X9CTj0oDSXmMRNHYYgcYGI9B412ms&#10;ifPnvKd+idoC51kObtQFnmdQtSdnDr6Kn3/7uvC4Rh3ZqwonnA8tzxZ5iCvLPSe4fEEIOUQCLQR3&#10;hsXNOOtA14Hg7o4rbsa5A53vvBX36VIqlGUhhRdvr7ijAhfARyc6TyMq7sV5GE06uS2aW3HXd8Zg&#10;IPdexSDCWVn4OawdqwQvN1wIr6A1+92DMOhIfCMIX+/pB5iQHiyVPxZlgUt89Xf17lc7Vb7Do7Ga&#10;brix7olYtyUG2kaKUQutpMD2z4EYhpH4KeGt5ml4EG5omKGxGxpE0lpB9VIH9dsZDw7srial+n5w&#10;quL+UQS3Omd6A5pESEnf0HwXGtoBdWm7678AAAD//wMAUEsDBBQABgAIAAAAIQB3YdcB4QAAAAwB&#10;AAAPAAAAZHJzL2Rvd25yZXYueG1sTI/BTsMwEETvSPyDtUhcELUTNVUJcSpAAglUDi39ADde4pTY&#10;jmK3cf+e7QluM9qn2ZlqlWzPTjiGzjsJ2UwAQ9d43blWwu7r9X4JLETltOq9QwlnDLCqr68qVWo/&#10;uQ2etrFlFOJCqSSYGIeS89AYtCrM/ICObt9+tCqSHVuuRzVRuO15LsSCW9U5+mDUgC8Gm5/t0UpY&#10;bjqc3j53H4d1MuaQv6f5+e5Zytub9PQILGKKfzBc6lN1qKnT3h+dDqwnXxQLQkmIYg7sQoiHPAO2&#10;J5WLDHhd8f8j6l8AAAD//wMAUEsBAi0AFAAGAAgAAAAhALaDOJL+AAAA4QEAABMAAAAAAAAAAAAA&#10;AAAAAAAAAFtDb250ZW50X1R5cGVzXS54bWxQSwECLQAUAAYACAAAACEAOP0h/9YAAACUAQAACwAA&#10;AAAAAAAAAAAAAAAvAQAAX3JlbHMvLnJlbHNQSwECLQAUAAYACAAAACEA0ojAcnQCAAC+BQAADgAA&#10;AAAAAAAAAAAAAAAuAgAAZHJzL2Uyb0RvYy54bWxQSwECLQAUAAYACAAAACEAd2HXAeEAAAAMAQAA&#10;DwAAAAAAAAAAAAAAAADOBAAAZHJzL2Rvd25yZXYueG1sUEsFBgAAAAAEAAQA8wAAANwFAAAAAA==&#10;" path="m9289,29l,29,,72r9289,l9289,29xm9289,l,,,14r9289,l9289,xe" fillcolor="black" stroked="f">
              <v:path arrowok="t" o:extrusionok="f"/>
              <w10:wrap type="square" anchorx="page" anchory="page"/>
            </v:shape>
          </w:pict>
        </mc:Fallback>
      </mc:AlternateContent>
    </w:r>
    <w:r>
      <w:rPr>
        <w:noProof/>
        <w:color w:val="000000"/>
        <w:sz w:val="24"/>
        <w:szCs w:val="24"/>
        <w:lang w:val="pt-BR"/>
      </w:rPr>
      <mc:AlternateContent>
        <mc:Choice Requires="wps">
          <w:drawing>
            <wp:anchor distT="0" distB="0" distL="0" distR="0" simplePos="0" relativeHeight="251663360" behindDoc="0" locked="0" layoutInCell="1" allowOverlap="1" wp14:anchorId="05A80429" wp14:editId="19B4445B">
              <wp:simplePos x="0" y="0"/>
              <wp:positionH relativeFrom="page">
                <wp:posOffset>1043940</wp:posOffset>
              </wp:positionH>
              <wp:positionV relativeFrom="page">
                <wp:posOffset>337185</wp:posOffset>
              </wp:positionV>
              <wp:extent cx="5827395" cy="382270"/>
              <wp:effectExtent l="0" t="0" r="0" b="0"/>
              <wp:wrapSquare wrapText="bothSides"/>
              <wp:docPr id="400" name="Retângulo 400"/>
              <wp:cNvGraphicFramePr/>
              <a:graphic xmlns:a="http://schemas.openxmlformats.org/drawingml/2006/main">
                <a:graphicData uri="http://schemas.microsoft.com/office/word/2010/wordprocessingShape">
                  <wps:wsp>
                    <wps:cNvSpPr/>
                    <wps:spPr>
                      <a:xfrm>
                        <a:off x="2456115" y="3612678"/>
                        <a:ext cx="5779770" cy="334645"/>
                      </a:xfrm>
                      <a:prstGeom prst="rect">
                        <a:avLst/>
                      </a:prstGeom>
                      <a:noFill/>
                      <a:ln>
                        <a:noFill/>
                      </a:ln>
                    </wps:spPr>
                    <wps:txbx>
                      <w:txbxContent>
                        <w:p w:rsidR="00AE78BC" w:rsidRDefault="00AE78BC">
                          <w:pPr>
                            <w:spacing w:before="17" w:line="275" w:lineRule="auto"/>
                            <w:ind w:left="20" w:firstLine="100"/>
                          </w:pPr>
                          <w:r>
                            <w:rPr>
                              <w:rFonts w:ascii="Verdana" w:eastAsia="Verdana" w:hAnsi="Verdana" w:cs="Verdana"/>
                              <w:color w:val="000009"/>
                              <w:sz w:val="20"/>
                            </w:rPr>
                            <w:t>PROJETO PEDAGÓGICO DO CURSO TÉCNICO DE NÍVEL MÉDIO EM XXXXXXXX NA FORMA INTEGRADA - CAMPUS XXXXXXXXXXXXX</w:t>
                          </w:r>
                        </w:p>
                      </w:txbxContent>
                    </wps:txbx>
                    <wps:bodyPr spcFirstLastPara="1" wrap="square" lIns="0" tIns="0" rIns="0" bIns="0" anchor="t" anchorCtr="0">
                      <a:noAutofit/>
                    </wps:bodyPr>
                  </wps:wsp>
                </a:graphicData>
              </a:graphic>
            </wp:anchor>
          </w:drawing>
        </mc:Choice>
        <mc:Fallback>
          <w:pict>
            <v:rect w14:anchorId="05A80429" id="Retângulo 400" o:spid="_x0000_s1034" style="position:absolute;margin-left:82.2pt;margin-top:26.55pt;width:458.85pt;height:30.1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5ES0wEAAHwDAAAOAAAAZHJzL2Uyb0RvYy54bWysU9uO0zAQfUfiHyy/0yTdNlmiuivEqghp&#10;BdUufIDr2I0l37DdJv0dfoUfY+y0W2DfVrw4M+OjM3OOJ6u7USt05D5IawiuZiVG3DDbSbMn+Pu3&#10;zbtbjEKkpqPKGk7wiQd8t377ZjW4ls9tb1XHPQISE9rBEdzH6NqiCKznmoaZddzApbBe0wip3xed&#10;pwOwa1XMy7IuBus75y3jIUD1frrE68wvBGfxqxCBR6QIhtliPn0+d+ks1iva7j11vWTnMegrptBU&#10;Gmj6THVPI0UHL19Qacm8DVbEGbO6sEJIxrMGUFOV/6h56qnjWQuYE9yzTeH/0bIvx61HsiN4UYI/&#10;hmp4pEcef/00+4OyKFXBo8GFFqBPbuvPWYAwCR6F1+kLUtBI8HyxrKtqidGJ4Ju6mtfN7eQxHyNi&#10;AFg2zfumgVYsIW4W9WKZAMWVyfkQP3GrUQoI9vCG2Vp6fAhxgl4gqbGxG6kU1GmrzF8F4EyVIg0/&#10;jZuiOO7GLDj3TZWd7U5gQnBsI6HlAw1xSz2sQYXRAKtBcPhxoJ5jpD4b8D7t0SXwl2B3CahhvYUN&#10;ixhN4ceY920a7cMhWiGzjGvr84zwxNmI8zqmHfozz6jrT7P+DQAA//8DAFBLAwQUAAYACAAAACEA&#10;/ZpJHOEAAAALAQAADwAAAGRycy9kb3ducmV2LnhtbEyPzU7DMBCE70i8g7VI3KiTplRpiFNV/Kgc&#10;oa3UcnOTJYmw11HsNoGnZ3uC24z20+xMvhytEWfsfetIQTyJQCCVrmqpVrDbvtylIHzQVGnjCBV8&#10;o4dlcX2V66xyA73jeRNqwSHkM62gCaHLpPRlg1b7ieuQ+PbpeqsD276WVa8HDrdGTqNoLq1uiT80&#10;usPHBsuvzckqWKfd6vDqfobaPH+s92/7xdN2EZS6vRlXDyACjuEPhkt9rg4Fdzq6E1VeGPbz2YxR&#10;BfdJDOICROmU1ZFVnCQgi1z+31D8AgAA//8DAFBLAQItABQABgAIAAAAIQC2gziS/gAAAOEBAAAT&#10;AAAAAAAAAAAAAAAAAAAAAABbQ29udGVudF9UeXBlc10ueG1sUEsBAi0AFAAGAAgAAAAhADj9If/W&#10;AAAAlAEAAAsAAAAAAAAAAAAAAAAALwEAAF9yZWxzLy5yZWxzUEsBAi0AFAAGAAgAAAAhAPhnkRLT&#10;AQAAfAMAAA4AAAAAAAAAAAAAAAAALgIAAGRycy9lMm9Eb2MueG1sUEsBAi0AFAAGAAgAAAAhAP2a&#10;SRzhAAAACwEAAA8AAAAAAAAAAAAAAAAALQQAAGRycy9kb3ducmV2LnhtbFBLBQYAAAAABAAEAPMA&#10;AAA7BQAAAAA=&#10;" filled="f" stroked="f">
              <v:textbox inset="0,0,0,0">
                <w:txbxContent>
                  <w:p w:rsidR="00AE78BC" w:rsidRDefault="00AE78BC">
                    <w:pPr>
                      <w:spacing w:before="17" w:line="275" w:lineRule="auto"/>
                      <w:ind w:left="20" w:firstLine="100"/>
                    </w:pPr>
                    <w:r>
                      <w:rPr>
                        <w:rFonts w:ascii="Verdana" w:eastAsia="Verdana" w:hAnsi="Verdana" w:cs="Verdana"/>
                        <w:color w:val="000009"/>
                        <w:sz w:val="20"/>
                      </w:rPr>
                      <w:t>PROJETO PEDAGÓGICO DO CURSO TÉCNICO DE NÍVEL MÉDIO EM XXXXXXXX NA FORMA INTEGRADA - CAMPUS XXXXXXXXXXXXX</w:t>
                    </w:r>
                  </w:p>
                </w:txbxContent>
              </v:textbox>
              <w10:wrap type="square" anchorx="page" anchory="page"/>
            </v:rec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8BC" w:rsidRDefault="00AE78BC">
    <w:pPr>
      <w:spacing w:line="14" w:lineRule="auto"/>
      <w:rPr>
        <w:color w:val="000000"/>
        <w:sz w:val="20"/>
        <w:szCs w:val="20"/>
      </w:rPr>
    </w:pPr>
    <w:r>
      <w:rPr>
        <w:noProof/>
        <w:color w:val="000000"/>
        <w:sz w:val="24"/>
        <w:szCs w:val="24"/>
        <w:lang w:val="pt-BR"/>
      </w:rPr>
      <mc:AlternateContent>
        <mc:Choice Requires="wps">
          <w:drawing>
            <wp:anchor distT="0" distB="0" distL="0" distR="0" simplePos="0" relativeHeight="251664384" behindDoc="0" locked="0" layoutInCell="1" allowOverlap="1" wp14:anchorId="563075F7" wp14:editId="1C2A5D00">
              <wp:simplePos x="0" y="0"/>
              <wp:positionH relativeFrom="page">
                <wp:posOffset>988060</wp:posOffset>
              </wp:positionH>
              <wp:positionV relativeFrom="page">
                <wp:posOffset>669290</wp:posOffset>
              </wp:positionV>
              <wp:extent cx="5946775" cy="93345"/>
              <wp:effectExtent l="0" t="0" r="0" b="0"/>
              <wp:wrapSquare wrapText="bothSides"/>
              <wp:docPr id="389" name="Forma livre 389"/>
              <wp:cNvGraphicFramePr/>
              <a:graphic xmlns:a="http://schemas.openxmlformats.org/drawingml/2006/main">
                <a:graphicData uri="http://schemas.microsoft.com/office/word/2010/wordprocessingShape">
                  <wps:wsp>
                    <wps:cNvSpPr/>
                    <wps:spPr>
                      <a:xfrm>
                        <a:off x="2396425" y="3757140"/>
                        <a:ext cx="5899150" cy="45720"/>
                      </a:xfrm>
                      <a:custGeom>
                        <a:avLst/>
                        <a:gdLst/>
                        <a:ahLst/>
                        <a:cxnLst/>
                        <a:rect l="l" t="t" r="r" b="b"/>
                        <a:pathLst>
                          <a:path w="9290" h="72" extrusionOk="0">
                            <a:moveTo>
                              <a:pt x="9289" y="29"/>
                            </a:moveTo>
                            <a:lnTo>
                              <a:pt x="0" y="29"/>
                            </a:lnTo>
                            <a:lnTo>
                              <a:pt x="0" y="72"/>
                            </a:lnTo>
                            <a:lnTo>
                              <a:pt x="9289" y="72"/>
                            </a:lnTo>
                            <a:lnTo>
                              <a:pt x="9289" y="29"/>
                            </a:lnTo>
                            <a:close/>
                            <a:moveTo>
                              <a:pt x="9289" y="0"/>
                            </a:moveTo>
                            <a:lnTo>
                              <a:pt x="0" y="0"/>
                            </a:lnTo>
                            <a:lnTo>
                              <a:pt x="0" y="14"/>
                            </a:lnTo>
                            <a:lnTo>
                              <a:pt x="9289" y="14"/>
                            </a:lnTo>
                            <a:lnTo>
                              <a:pt x="9289"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77E7E7AB" id="Forma livre 389" o:spid="_x0000_s1026" style="position:absolute;margin-left:77.8pt;margin-top:52.7pt;width:468.25pt;height:7.35pt;z-index:251664384;visibility:visible;mso-wrap-style:square;mso-wrap-distance-left:0;mso-wrap-distance-top:0;mso-wrap-distance-right:0;mso-wrap-distance-bottom:0;mso-position-horizontal:absolute;mso-position-horizontal-relative:page;mso-position-vertical:absolute;mso-position-vertical-relative:page;v-text-anchor:middle" coordsize="929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r2SdAIAAL4FAAAOAAAAZHJzL2Uyb0RvYy54bWysVFFv2yAQfp+0/4B4Xxy7SRNHcaqpVaZJ&#10;1Rqp3Q8gGMdoGBgQO/33O7BJ3OwlmuYH4MzHx919x60fTo1ALTOWK1ngdDLFiEmqSi4PBf75tv2y&#10;xMg6IksilGQFfmcWP2w+f1p3esUyVStRMoOARNpVpwtcO6dXSWJpzRpiJ0ozCZuVMg1xYJpDUhrS&#10;AXsjkmw6vU86ZUptFGXWwt+nfhNvAn9VMepeqsoyh0SBwTcXRhPGvR+TzZqsDobomtPBDfIPXjSE&#10;S7j0TPVEHEFHw/+iajg1yqrKTahqElVVnLIQA0STTq+iea2JZiEWSI7V5zTZ/0dLf7Q7g3hZ4Ltl&#10;jpEkDYi09elGgreGIf8bktRpuwLsq96ZwbKw9BGfKtP4GWJBpwJnd/n9LJtj9A6Ui/kinQ1JZieH&#10;KADmyzxP56AFBcRsvsjCfnIhokfrvjEVSEn7bF2vURlXpI4repJxaUBpr7EIGjuMQGODEWi87zXW&#10;xPlz3lO/RF2B8ywHN+oCLzKo2pMzR1/FL798XXhco1r2psIJ50PLM58i8DoLKQGXLwghx0igHcPi&#10;Zpx1oOtBcDfEB1xxM8496Hznrbizb5GHCmVZSOHF2yvuqMAFEA+PPY2ouBfnMSad3RbNrbjrO2Mw&#10;kC+vYkjcWVn4Oa4dqwQvt1wIr6A1h/2jMKglvhGEb/D0A0xID5bKH4uywCW++vt696u9Kt/h0VhN&#10;t9xY90ys2xEDbSPFqINWUmD7+0gMw0h8l/BW8zQ8CDc2zNjYjw0iaa2geqmD+u2NRwd2X5NSfT06&#10;VXH/KIJbvTODAU0ipGRoaL4Lje2AurTdzR8AAAD//wMAUEsDBBQABgAIAAAAIQB3YdcB4QAAAAwB&#10;AAAPAAAAZHJzL2Rvd25yZXYueG1sTI/BTsMwEETvSPyDtUhcELUTNVUJcSpAAglUDi39ADde4pTY&#10;jmK3cf+e7QluM9qn2ZlqlWzPTjiGzjsJ2UwAQ9d43blWwu7r9X4JLETltOq9QwlnDLCqr68qVWo/&#10;uQ2etrFlFOJCqSSYGIeS89AYtCrM/ICObt9+tCqSHVuuRzVRuO15LsSCW9U5+mDUgC8Gm5/t0UpY&#10;bjqc3j53H4d1MuaQv6f5+e5Zytub9PQILGKKfzBc6lN1qKnT3h+dDqwnXxQLQkmIYg7sQoiHPAO2&#10;J5WLDHhd8f8j6l8AAAD//wMAUEsBAi0AFAAGAAgAAAAhALaDOJL+AAAA4QEAABMAAAAAAAAAAAAA&#10;AAAAAAAAAFtDb250ZW50X1R5cGVzXS54bWxQSwECLQAUAAYACAAAACEAOP0h/9YAAACUAQAACwAA&#10;AAAAAAAAAAAAAAAvAQAAX3JlbHMvLnJlbHNQSwECLQAUAAYACAAAACEAzTq9knQCAAC+BQAADgAA&#10;AAAAAAAAAAAAAAAuAgAAZHJzL2Uyb0RvYy54bWxQSwECLQAUAAYACAAAACEAd2HXAeEAAAAMAQAA&#10;DwAAAAAAAAAAAAAAAADOBAAAZHJzL2Rvd25yZXYueG1sUEsFBgAAAAAEAAQA8wAAANwFAAAAAA==&#10;" path="m9289,29l,29,,72r9289,l9289,29xm9289,l,,,14r9289,l9289,xe" fillcolor="black" stroked="f">
              <v:path arrowok="t" o:extrusionok="f"/>
              <w10:wrap type="square" anchorx="page" anchory="page"/>
            </v:shape>
          </w:pict>
        </mc:Fallback>
      </mc:AlternateContent>
    </w:r>
    <w:r>
      <w:rPr>
        <w:noProof/>
        <w:color w:val="000000"/>
        <w:sz w:val="24"/>
        <w:szCs w:val="24"/>
        <w:lang w:val="pt-BR"/>
      </w:rPr>
      <mc:AlternateContent>
        <mc:Choice Requires="wps">
          <w:drawing>
            <wp:anchor distT="0" distB="0" distL="0" distR="0" simplePos="0" relativeHeight="251665408" behindDoc="0" locked="0" layoutInCell="1" allowOverlap="1" wp14:anchorId="203E7B6E" wp14:editId="1811E7CE">
              <wp:simplePos x="0" y="0"/>
              <wp:positionH relativeFrom="page">
                <wp:posOffset>1043940</wp:posOffset>
              </wp:positionH>
              <wp:positionV relativeFrom="page">
                <wp:posOffset>337185</wp:posOffset>
              </wp:positionV>
              <wp:extent cx="5827395" cy="382270"/>
              <wp:effectExtent l="0" t="0" r="0" b="0"/>
              <wp:wrapSquare wrapText="bothSides"/>
              <wp:docPr id="369" name="Retângulo 369"/>
              <wp:cNvGraphicFramePr/>
              <a:graphic xmlns:a="http://schemas.openxmlformats.org/drawingml/2006/main">
                <a:graphicData uri="http://schemas.microsoft.com/office/word/2010/wordprocessingShape">
                  <wps:wsp>
                    <wps:cNvSpPr/>
                    <wps:spPr>
                      <a:xfrm>
                        <a:off x="2456115" y="3612678"/>
                        <a:ext cx="5779770" cy="334645"/>
                      </a:xfrm>
                      <a:prstGeom prst="rect">
                        <a:avLst/>
                      </a:prstGeom>
                      <a:noFill/>
                      <a:ln>
                        <a:noFill/>
                      </a:ln>
                    </wps:spPr>
                    <wps:txbx>
                      <w:txbxContent>
                        <w:p w:rsidR="00AE78BC" w:rsidRDefault="00AE78BC">
                          <w:pPr>
                            <w:spacing w:before="17" w:line="275" w:lineRule="auto"/>
                            <w:ind w:left="20" w:firstLine="100"/>
                          </w:pPr>
                          <w:r>
                            <w:rPr>
                              <w:rFonts w:ascii="Verdana" w:eastAsia="Verdana" w:hAnsi="Verdana" w:cs="Verdana"/>
                              <w:color w:val="000009"/>
                              <w:sz w:val="20"/>
                            </w:rPr>
                            <w:t>PROJETO PEDAGÓGICO DO CURSO TÉCNICO DE NÍVEL MÉDIO EM XXXXXXXX NA FORMA INTEGRADA - CAMPUS XXXXXXXXXXXXX</w:t>
                          </w:r>
                        </w:p>
                      </w:txbxContent>
                    </wps:txbx>
                    <wps:bodyPr spcFirstLastPara="1" wrap="square" lIns="0" tIns="0" rIns="0" bIns="0" anchor="t" anchorCtr="0">
                      <a:noAutofit/>
                    </wps:bodyPr>
                  </wps:wsp>
                </a:graphicData>
              </a:graphic>
            </wp:anchor>
          </w:drawing>
        </mc:Choice>
        <mc:Fallback>
          <w:pict>
            <v:rect w14:anchorId="203E7B6E" id="Retângulo 369" o:spid="_x0000_s1037" style="position:absolute;margin-left:82.2pt;margin-top:26.55pt;width:458.85pt;height:30.1pt;z-index:251665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N640wEAAHwDAAAOAAAAZHJzL2Uyb0RvYy54bWysU9uO0zAQfUfiHyy/0zTdNt2Nmq4QqyKk&#10;FVQsfMDUsRtLvmG7Tfo7/Ao/xthpt8C+rXhxxuPRmXPOTFb3g1bkyH2Q1jS0nEwp4YbZVpp9Q79/&#10;27y7pSREMC0oa3hDTzzQ+/XbN6ve1XxmO6ta7gmCmFD3rqFdjK4uisA6riFMrOMGH4X1GiJe/b5o&#10;PfSIrlUxm06rore+dd4yHgJmH8ZHus74QnAWvwgReCSqocgt5tPnc5fOYr2Ceu/BdZKdacArWGiQ&#10;Bps+Qz1ABHLw8gWUlszbYEWcMKsLK4RkPGtANeX0HzVPHTietaA5wT3bFP4fLPt83Hoi24beVHeU&#10;GNA4pK88/vpp9gdlScqiR70LNZY+ua0/3wKGSfAgvE5flEKGhs7mi6osF5ScEmI5q5a3o8d8iIRh&#10;wWK5vFsucRQsVdzMq/kiFRRXJOdD/MitJiloqMcZZmvh+BjiWHopSY2N3UilMA+1Mn8lEDNlikR+&#10;pJuiOOyGLDgTS5mdbU9oQnBsI7HlI4S4BY9rUFLS42o0NPw4gOeUqE8GvU97dAn8JdhdAjCss7hh&#10;kZIx/BDzvo3U3h+iFTLLuLY+c8QRZyPO65h26M97rrr+NOvfAAAA//8DAFBLAwQUAAYACAAAACEA&#10;/ZpJHOEAAAALAQAADwAAAGRycy9kb3ducmV2LnhtbEyPzU7DMBCE70i8g7VI3KiTplRpiFNV/Kgc&#10;oa3UcnOTJYmw11HsNoGnZ3uC24z20+xMvhytEWfsfetIQTyJQCCVrmqpVrDbvtylIHzQVGnjCBV8&#10;o4dlcX2V66xyA73jeRNqwSHkM62gCaHLpPRlg1b7ieuQ+PbpeqsD276WVa8HDrdGTqNoLq1uiT80&#10;usPHBsuvzckqWKfd6vDqfobaPH+s92/7xdN2EZS6vRlXDyACjuEPhkt9rg4Fdzq6E1VeGPbz2YxR&#10;BfdJDOICROmU1ZFVnCQgi1z+31D8AgAA//8DAFBLAQItABQABgAIAAAAIQC2gziS/gAAAOEBAAAT&#10;AAAAAAAAAAAAAAAAAAAAAABbQ29udGVudF9UeXBlc10ueG1sUEsBAi0AFAAGAAgAAAAhADj9If/W&#10;AAAAlAEAAAsAAAAAAAAAAAAAAAAALwEAAF9yZWxzLy5yZWxzUEsBAi0AFAAGAAgAAAAhALpU3rjT&#10;AQAAfAMAAA4AAAAAAAAAAAAAAAAALgIAAGRycy9lMm9Eb2MueG1sUEsBAi0AFAAGAAgAAAAhAP2a&#10;SRzhAAAACwEAAA8AAAAAAAAAAAAAAAAALQQAAGRycy9kb3ducmV2LnhtbFBLBQYAAAAABAAEAPMA&#10;AAA7BQAAAAA=&#10;" filled="f" stroked="f">
              <v:textbox inset="0,0,0,0">
                <w:txbxContent>
                  <w:p w:rsidR="00AE78BC" w:rsidRDefault="00AE78BC">
                    <w:pPr>
                      <w:spacing w:before="17" w:line="275" w:lineRule="auto"/>
                      <w:ind w:left="20" w:firstLine="100"/>
                    </w:pPr>
                    <w:r>
                      <w:rPr>
                        <w:rFonts w:ascii="Verdana" w:eastAsia="Verdana" w:hAnsi="Verdana" w:cs="Verdana"/>
                        <w:color w:val="000009"/>
                        <w:sz w:val="20"/>
                      </w:rPr>
                      <w:t>PROJETO PEDAGÓGICO DO CURSO TÉCNICO DE NÍVEL MÉDIO EM XXXXXXXX NA FORMA INTEGRADA - CAMPUS XXXXXXXXXXXXX</w:t>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C52537"/>
    <w:multiLevelType w:val="singleLevel"/>
    <w:tmpl w:val="B4C52537"/>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C8879AEF"/>
    <w:multiLevelType w:val="multilevel"/>
    <w:tmpl w:val="C8879AEF"/>
    <w:lvl w:ilvl="0">
      <w:start w:val="1"/>
      <w:numFmt w:val="upperRoman"/>
      <w:lvlText w:val="%1"/>
      <w:lvlJc w:val="left"/>
      <w:pPr>
        <w:ind w:left="222" w:hanging="180"/>
      </w:pPr>
      <w:rPr>
        <w:rFonts w:ascii="Times New Roman" w:eastAsia="Times New Roman" w:hAnsi="Times New Roman" w:cs="Times New Roman"/>
        <w:b/>
        <w:sz w:val="24"/>
        <w:szCs w:val="24"/>
      </w:rPr>
    </w:lvl>
    <w:lvl w:ilvl="1">
      <w:start w:val="1"/>
      <w:numFmt w:val="decimal"/>
      <w:lvlText w:val="%2"/>
      <w:lvlJc w:val="left"/>
      <w:pPr>
        <w:ind w:left="4574" w:hanging="179"/>
      </w:pPr>
      <w:rPr>
        <w:rFonts w:ascii="Times New Roman" w:eastAsia="Times New Roman" w:hAnsi="Times New Roman" w:cs="Times New Roman"/>
        <w:color w:val="000000"/>
        <w:sz w:val="24"/>
        <w:szCs w:val="24"/>
      </w:rPr>
    </w:lvl>
    <w:lvl w:ilvl="2">
      <w:start w:val="1"/>
      <w:numFmt w:val="decimal"/>
      <w:lvlText w:val=""/>
      <w:lvlJc w:val="left"/>
      <w:pPr>
        <w:ind w:left="0" w:firstLine="0"/>
      </w:pPr>
    </w:lvl>
    <w:lvl w:ilvl="3">
      <w:start w:val="1"/>
      <w:numFmt w:val="bullet"/>
      <w:lvlText w:val="•"/>
      <w:lvlJc w:val="left"/>
      <w:pPr>
        <w:ind w:left="2083" w:hanging="360"/>
      </w:pPr>
    </w:lvl>
    <w:lvl w:ilvl="4">
      <w:start w:val="1"/>
      <w:numFmt w:val="bullet"/>
      <w:lvlText w:val="•"/>
      <w:lvlJc w:val="left"/>
      <w:pPr>
        <w:ind w:left="3166" w:hanging="360"/>
      </w:pPr>
    </w:lvl>
    <w:lvl w:ilvl="5">
      <w:start w:val="1"/>
      <w:numFmt w:val="bullet"/>
      <w:lvlText w:val="•"/>
      <w:lvlJc w:val="left"/>
      <w:pPr>
        <w:ind w:left="4249" w:hanging="360"/>
      </w:pPr>
    </w:lvl>
    <w:lvl w:ilvl="6">
      <w:start w:val="1"/>
      <w:numFmt w:val="bullet"/>
      <w:lvlText w:val="•"/>
      <w:lvlJc w:val="left"/>
      <w:pPr>
        <w:ind w:left="5333" w:hanging="360"/>
      </w:pPr>
    </w:lvl>
    <w:lvl w:ilvl="7">
      <w:start w:val="1"/>
      <w:numFmt w:val="bullet"/>
      <w:lvlText w:val="•"/>
      <w:lvlJc w:val="left"/>
      <w:pPr>
        <w:ind w:left="6416" w:hanging="360"/>
      </w:pPr>
    </w:lvl>
    <w:lvl w:ilvl="8">
      <w:start w:val="1"/>
      <w:numFmt w:val="bullet"/>
      <w:lvlText w:val="•"/>
      <w:lvlJc w:val="left"/>
      <w:pPr>
        <w:ind w:left="7499" w:hanging="360"/>
      </w:pPr>
    </w:lvl>
  </w:abstractNum>
  <w:abstractNum w:abstractNumId="2" w15:restartNumberingAfterBreak="0">
    <w:nsid w:val="FDB9A42D"/>
    <w:multiLevelType w:val="singleLevel"/>
    <w:tmpl w:val="FDB9A42D"/>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308C36AF"/>
    <w:multiLevelType w:val="multilevel"/>
    <w:tmpl w:val="4D4DC07F"/>
    <w:lvl w:ilvl="0">
      <w:start w:val="1"/>
      <w:numFmt w:val="decimal"/>
      <w:lvlText w:val="%1."/>
      <w:lvlJc w:val="left"/>
      <w:pPr>
        <w:ind w:left="2246" w:hanging="360"/>
      </w:pPr>
      <w:rPr>
        <w:b/>
      </w:rPr>
    </w:lvl>
    <w:lvl w:ilvl="1">
      <w:start w:val="1"/>
      <w:numFmt w:val="lowerLetter"/>
      <w:lvlText w:val="%2."/>
      <w:lvlJc w:val="left"/>
      <w:pPr>
        <w:ind w:left="2966" w:hanging="360"/>
      </w:pPr>
    </w:lvl>
    <w:lvl w:ilvl="2">
      <w:start w:val="1"/>
      <w:numFmt w:val="lowerRoman"/>
      <w:lvlText w:val="%3."/>
      <w:lvlJc w:val="right"/>
      <w:pPr>
        <w:ind w:left="3686" w:hanging="180"/>
      </w:pPr>
    </w:lvl>
    <w:lvl w:ilvl="3">
      <w:start w:val="1"/>
      <w:numFmt w:val="decimal"/>
      <w:lvlText w:val="%4."/>
      <w:lvlJc w:val="left"/>
      <w:pPr>
        <w:ind w:left="4406" w:hanging="360"/>
      </w:pPr>
    </w:lvl>
    <w:lvl w:ilvl="4">
      <w:start w:val="1"/>
      <w:numFmt w:val="lowerLetter"/>
      <w:lvlText w:val="%5."/>
      <w:lvlJc w:val="left"/>
      <w:pPr>
        <w:ind w:left="5126" w:hanging="360"/>
      </w:pPr>
    </w:lvl>
    <w:lvl w:ilvl="5">
      <w:start w:val="1"/>
      <w:numFmt w:val="lowerRoman"/>
      <w:lvlText w:val="%6."/>
      <w:lvlJc w:val="right"/>
      <w:pPr>
        <w:ind w:left="5846" w:hanging="180"/>
      </w:pPr>
    </w:lvl>
    <w:lvl w:ilvl="6">
      <w:start w:val="1"/>
      <w:numFmt w:val="decimal"/>
      <w:lvlText w:val="%7."/>
      <w:lvlJc w:val="left"/>
      <w:pPr>
        <w:ind w:left="6566" w:hanging="360"/>
      </w:pPr>
    </w:lvl>
    <w:lvl w:ilvl="7">
      <w:start w:val="1"/>
      <w:numFmt w:val="lowerLetter"/>
      <w:lvlText w:val="%8."/>
      <w:lvlJc w:val="left"/>
      <w:pPr>
        <w:ind w:left="7286" w:hanging="360"/>
      </w:pPr>
    </w:lvl>
    <w:lvl w:ilvl="8">
      <w:start w:val="1"/>
      <w:numFmt w:val="lowerRoman"/>
      <w:lvlText w:val="%9."/>
      <w:lvlJc w:val="right"/>
      <w:pPr>
        <w:ind w:left="8006" w:hanging="180"/>
      </w:pPr>
    </w:lvl>
  </w:abstractNum>
  <w:abstractNum w:abstractNumId="4" w15:restartNumberingAfterBreak="0">
    <w:nsid w:val="4D4DC07F"/>
    <w:multiLevelType w:val="multilevel"/>
    <w:tmpl w:val="4D4DC07F"/>
    <w:lvl w:ilvl="0">
      <w:start w:val="1"/>
      <w:numFmt w:val="decimal"/>
      <w:lvlText w:val="%1."/>
      <w:lvlJc w:val="left"/>
      <w:pPr>
        <w:ind w:left="2246" w:hanging="360"/>
      </w:pPr>
      <w:rPr>
        <w:b/>
      </w:rPr>
    </w:lvl>
    <w:lvl w:ilvl="1">
      <w:start w:val="1"/>
      <w:numFmt w:val="lowerLetter"/>
      <w:lvlText w:val="%2."/>
      <w:lvlJc w:val="left"/>
      <w:pPr>
        <w:ind w:left="2966" w:hanging="360"/>
      </w:pPr>
    </w:lvl>
    <w:lvl w:ilvl="2">
      <w:start w:val="1"/>
      <w:numFmt w:val="lowerRoman"/>
      <w:lvlText w:val="%3."/>
      <w:lvlJc w:val="right"/>
      <w:pPr>
        <w:ind w:left="3686" w:hanging="180"/>
      </w:pPr>
    </w:lvl>
    <w:lvl w:ilvl="3">
      <w:start w:val="1"/>
      <w:numFmt w:val="decimal"/>
      <w:lvlText w:val="%4."/>
      <w:lvlJc w:val="left"/>
      <w:pPr>
        <w:ind w:left="4406" w:hanging="360"/>
      </w:pPr>
    </w:lvl>
    <w:lvl w:ilvl="4">
      <w:start w:val="1"/>
      <w:numFmt w:val="lowerLetter"/>
      <w:lvlText w:val="%5."/>
      <w:lvlJc w:val="left"/>
      <w:pPr>
        <w:ind w:left="5126" w:hanging="360"/>
      </w:pPr>
    </w:lvl>
    <w:lvl w:ilvl="5">
      <w:start w:val="1"/>
      <w:numFmt w:val="lowerRoman"/>
      <w:lvlText w:val="%6."/>
      <w:lvlJc w:val="right"/>
      <w:pPr>
        <w:ind w:left="5846" w:hanging="180"/>
      </w:pPr>
    </w:lvl>
    <w:lvl w:ilvl="6">
      <w:start w:val="1"/>
      <w:numFmt w:val="decimal"/>
      <w:lvlText w:val="%7."/>
      <w:lvlJc w:val="left"/>
      <w:pPr>
        <w:ind w:left="6566" w:hanging="360"/>
      </w:pPr>
    </w:lvl>
    <w:lvl w:ilvl="7">
      <w:start w:val="1"/>
      <w:numFmt w:val="lowerLetter"/>
      <w:lvlText w:val="%8."/>
      <w:lvlJc w:val="left"/>
      <w:pPr>
        <w:ind w:left="7286" w:hanging="360"/>
      </w:pPr>
    </w:lvl>
    <w:lvl w:ilvl="8">
      <w:start w:val="1"/>
      <w:numFmt w:val="lowerRoman"/>
      <w:lvlText w:val="%9."/>
      <w:lvlJc w:val="right"/>
      <w:pPr>
        <w:ind w:left="8006"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BC"/>
    <w:rsid w:val="00057A18"/>
    <w:rsid w:val="002C1474"/>
    <w:rsid w:val="002C7EFF"/>
    <w:rsid w:val="00AE78BC"/>
    <w:rsid w:val="00D73863"/>
    <w:rsid w:val="00E570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F598C"/>
  <w15:chartTrackingRefBased/>
  <w15:docId w15:val="{B9259E5B-DC4C-4CDE-956A-D90A8D155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E78BC"/>
    <w:pPr>
      <w:widowControl w:val="0"/>
      <w:spacing w:after="200" w:line="276" w:lineRule="auto"/>
    </w:pPr>
    <w:rPr>
      <w:rFonts w:ascii="Times New Roman" w:eastAsia="Times New Roman" w:hAnsi="Times New Roman" w:cs="Times New Roman"/>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AE78BC"/>
    <w:pPr>
      <w:tabs>
        <w:tab w:val="center" w:pos="4252"/>
        <w:tab w:val="right" w:pos="8504"/>
      </w:tabs>
    </w:pPr>
  </w:style>
  <w:style w:type="character" w:customStyle="1" w:styleId="RodapChar">
    <w:name w:val="Rodapé Char"/>
    <w:basedOn w:val="Fontepargpadro"/>
    <w:link w:val="Rodap"/>
    <w:uiPriority w:val="99"/>
    <w:qFormat/>
    <w:rsid w:val="00AE78BC"/>
    <w:rPr>
      <w:rFonts w:ascii="Times New Roman" w:eastAsia="Times New Roman" w:hAnsi="Times New Roman" w:cs="Times New Roman"/>
      <w:lang w:val="pt-PT" w:eastAsia="pt-BR"/>
    </w:rPr>
  </w:style>
  <w:style w:type="table" w:customStyle="1" w:styleId="Style237">
    <w:name w:val="_Style 237"/>
    <w:basedOn w:val="Tabelanormal"/>
    <w:qFormat/>
    <w:rsid w:val="00AE78BC"/>
    <w:pPr>
      <w:spacing w:after="0" w:line="240" w:lineRule="auto"/>
    </w:pPr>
    <w:rPr>
      <w:rFonts w:ascii="Times New Roman" w:eastAsia="SimSun" w:hAnsi="Times New Roman" w:cs="Times New Roman"/>
      <w:sz w:val="20"/>
      <w:szCs w:val="20"/>
      <w:lang w:eastAsia="pt-BR"/>
    </w:rPr>
    <w:tblPr>
      <w:tblInd w:w="0" w:type="nil"/>
      <w:tblCellMar>
        <w:top w:w="15" w:type="dxa"/>
        <w:left w:w="15" w:type="dxa"/>
        <w:bottom w:w="15" w:type="dxa"/>
        <w:right w:w="15" w:type="dxa"/>
      </w:tblCellMar>
    </w:tblPr>
  </w:style>
  <w:style w:type="table" w:customStyle="1" w:styleId="Style238">
    <w:name w:val="_Style 238"/>
    <w:basedOn w:val="Tabelanormal"/>
    <w:qFormat/>
    <w:rsid w:val="00AE78BC"/>
    <w:pPr>
      <w:spacing w:after="0" w:line="240" w:lineRule="auto"/>
    </w:pPr>
    <w:rPr>
      <w:rFonts w:ascii="Times New Roman" w:eastAsia="SimSun" w:hAnsi="Times New Roman" w:cs="Times New Roman"/>
      <w:sz w:val="20"/>
      <w:szCs w:val="20"/>
      <w:lang w:eastAsia="pt-BR"/>
    </w:rPr>
    <w:tblPr>
      <w:tblInd w:w="0" w:type="nil"/>
      <w:tblCellMar>
        <w:top w:w="15" w:type="dxa"/>
        <w:left w:w="15" w:type="dxa"/>
        <w:bottom w:w="15" w:type="dxa"/>
        <w:right w:w="15" w:type="dxa"/>
      </w:tblCellMar>
    </w:tblPr>
  </w:style>
  <w:style w:type="table" w:customStyle="1" w:styleId="Style239">
    <w:name w:val="_Style 239"/>
    <w:basedOn w:val="Tabelanormal"/>
    <w:qFormat/>
    <w:rsid w:val="00AE78BC"/>
    <w:pPr>
      <w:spacing w:after="0" w:line="240" w:lineRule="auto"/>
    </w:pPr>
    <w:rPr>
      <w:rFonts w:ascii="Times New Roman" w:eastAsia="SimSun" w:hAnsi="Times New Roman" w:cs="Times New Roman"/>
      <w:sz w:val="20"/>
      <w:szCs w:val="20"/>
      <w:lang w:eastAsia="pt-BR"/>
    </w:rPr>
    <w:tblPr>
      <w:tblInd w:w="0" w:type="nil"/>
      <w:tblCellMar>
        <w:top w:w="15" w:type="dxa"/>
        <w:left w:w="15" w:type="dxa"/>
        <w:bottom w:w="15" w:type="dxa"/>
        <w:right w:w="15" w:type="dxa"/>
      </w:tblCellMar>
    </w:tblPr>
  </w:style>
  <w:style w:type="table" w:customStyle="1" w:styleId="Style240">
    <w:name w:val="_Style 240"/>
    <w:basedOn w:val="Tabelanormal"/>
    <w:qFormat/>
    <w:rsid w:val="00AE78BC"/>
    <w:pPr>
      <w:spacing w:after="0" w:line="240" w:lineRule="auto"/>
    </w:pPr>
    <w:rPr>
      <w:rFonts w:ascii="Times New Roman" w:eastAsia="SimSun" w:hAnsi="Times New Roman" w:cs="Times New Roman"/>
      <w:sz w:val="20"/>
      <w:szCs w:val="20"/>
      <w:lang w:eastAsia="pt-BR"/>
    </w:rPr>
    <w:tblPr>
      <w:tblInd w:w="0" w:type="nil"/>
      <w:tblCellMar>
        <w:top w:w="15" w:type="dxa"/>
        <w:left w:w="15" w:type="dxa"/>
        <w:bottom w:w="15" w:type="dxa"/>
        <w:right w:w="15" w:type="dxa"/>
      </w:tblCellMar>
    </w:tblPr>
  </w:style>
  <w:style w:type="table" w:customStyle="1" w:styleId="Style241">
    <w:name w:val="_Style 241"/>
    <w:basedOn w:val="Tabelanormal"/>
    <w:qFormat/>
    <w:rsid w:val="00AE78BC"/>
    <w:pPr>
      <w:spacing w:after="0" w:line="240" w:lineRule="auto"/>
    </w:pPr>
    <w:rPr>
      <w:rFonts w:ascii="Times New Roman" w:eastAsia="SimSun" w:hAnsi="Times New Roman" w:cs="Times New Roman"/>
      <w:sz w:val="20"/>
      <w:szCs w:val="20"/>
      <w:lang w:eastAsia="pt-BR"/>
    </w:rPr>
    <w:tblPr>
      <w:tblInd w:w="0" w:type="nil"/>
      <w:tblCellMar>
        <w:top w:w="15" w:type="dxa"/>
        <w:left w:w="15" w:type="dxa"/>
        <w:bottom w:w="15" w:type="dxa"/>
        <w:right w:w="15" w:type="dxa"/>
      </w:tblCellMar>
    </w:tblPr>
  </w:style>
  <w:style w:type="table" w:customStyle="1" w:styleId="Style242">
    <w:name w:val="_Style 242"/>
    <w:basedOn w:val="Tabelanormal"/>
    <w:qFormat/>
    <w:rsid w:val="00AE78BC"/>
    <w:pPr>
      <w:spacing w:after="0" w:line="240" w:lineRule="auto"/>
    </w:pPr>
    <w:rPr>
      <w:rFonts w:ascii="Times New Roman" w:eastAsia="SimSun" w:hAnsi="Times New Roman" w:cs="Times New Roman"/>
      <w:sz w:val="20"/>
      <w:szCs w:val="20"/>
      <w:lang w:eastAsia="pt-BR"/>
    </w:rPr>
    <w:tblPr>
      <w:tblInd w:w="0" w:type="nil"/>
      <w:tblCellMar>
        <w:top w:w="15" w:type="dxa"/>
        <w:left w:w="15" w:type="dxa"/>
        <w:bottom w:w="15" w:type="dxa"/>
        <w:right w:w="15" w:type="dxa"/>
      </w:tblCellMar>
    </w:tblPr>
  </w:style>
  <w:style w:type="table" w:customStyle="1" w:styleId="Style243">
    <w:name w:val="_Style 243"/>
    <w:basedOn w:val="Tabelanormal"/>
    <w:qFormat/>
    <w:rsid w:val="00AE78BC"/>
    <w:pPr>
      <w:spacing w:after="0" w:line="240" w:lineRule="auto"/>
    </w:pPr>
    <w:rPr>
      <w:rFonts w:ascii="Times New Roman" w:eastAsia="SimSun" w:hAnsi="Times New Roman" w:cs="Times New Roman"/>
      <w:sz w:val="20"/>
      <w:szCs w:val="20"/>
      <w:lang w:eastAsia="pt-BR"/>
    </w:rPr>
    <w:tblPr>
      <w:tblInd w:w="0" w:type="nil"/>
      <w:tblCellMar>
        <w:top w:w="15" w:type="dxa"/>
        <w:left w:w="15" w:type="dxa"/>
        <w:bottom w:w="15" w:type="dxa"/>
        <w:right w:w="15" w:type="dxa"/>
      </w:tblCellMar>
    </w:tblPr>
  </w:style>
  <w:style w:type="table" w:customStyle="1" w:styleId="Style244">
    <w:name w:val="_Style 244"/>
    <w:basedOn w:val="Tabelanormal"/>
    <w:qFormat/>
    <w:rsid w:val="00AE78BC"/>
    <w:pPr>
      <w:spacing w:after="0" w:line="240" w:lineRule="auto"/>
    </w:pPr>
    <w:rPr>
      <w:rFonts w:ascii="Times New Roman" w:eastAsia="SimSun" w:hAnsi="Times New Roman" w:cs="Times New Roman"/>
      <w:sz w:val="20"/>
      <w:szCs w:val="20"/>
      <w:lang w:eastAsia="pt-BR"/>
    </w:rPr>
    <w:tblPr>
      <w:tblInd w:w="0" w:type="nil"/>
      <w:tblCellMar>
        <w:top w:w="15" w:type="dxa"/>
        <w:left w:w="15" w:type="dxa"/>
        <w:bottom w:w="15" w:type="dxa"/>
        <w:right w:w="15" w:type="dxa"/>
      </w:tblCellMar>
    </w:tblPr>
  </w:style>
  <w:style w:type="table" w:customStyle="1" w:styleId="Style245">
    <w:name w:val="_Style 245"/>
    <w:basedOn w:val="Tabelanormal"/>
    <w:qFormat/>
    <w:rsid w:val="00AE78BC"/>
    <w:pPr>
      <w:spacing w:after="0" w:line="240" w:lineRule="auto"/>
    </w:pPr>
    <w:rPr>
      <w:rFonts w:ascii="Times New Roman" w:eastAsia="SimSun" w:hAnsi="Times New Roman" w:cs="Times New Roman"/>
      <w:sz w:val="20"/>
      <w:szCs w:val="20"/>
      <w:lang w:eastAsia="pt-BR"/>
    </w:rPr>
    <w:tblPr>
      <w:tblInd w:w="0" w:type="nil"/>
      <w:tblCellMar>
        <w:top w:w="15" w:type="dxa"/>
        <w:left w:w="15" w:type="dxa"/>
        <w:bottom w:w="15" w:type="dxa"/>
        <w:right w:w="15" w:type="dxa"/>
      </w:tblCellMar>
    </w:tblPr>
  </w:style>
  <w:style w:type="paragraph" w:styleId="PargrafodaLista">
    <w:name w:val="List Paragraph"/>
    <w:basedOn w:val="Normal"/>
    <w:uiPriority w:val="34"/>
    <w:qFormat/>
    <w:rsid w:val="00AE78BC"/>
    <w:pPr>
      <w:ind w:left="720"/>
      <w:contextualSpacing/>
    </w:pPr>
  </w:style>
  <w:style w:type="paragraph" w:styleId="Textodebalo">
    <w:name w:val="Balloon Text"/>
    <w:basedOn w:val="Normal"/>
    <w:link w:val="TextodebaloChar"/>
    <w:uiPriority w:val="99"/>
    <w:semiHidden/>
    <w:unhideWhenUsed/>
    <w:rsid w:val="002C147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C1474"/>
    <w:rPr>
      <w:rFonts w:ascii="Segoe UI" w:eastAsia="Times New Roman" w:hAnsi="Segoe UI" w:cs="Segoe UI"/>
      <w:sz w:val="18"/>
      <w:szCs w:val="18"/>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legislacao.planalto.gov.br/legisla/legislacao.nsf/Viw_Identificacao/DEC%207.022-2009?OpenDocument" TargetMode="External"/><Relationship Id="rId3" Type="http://schemas.openxmlformats.org/officeDocument/2006/relationships/styles" Target="styles.xml"/><Relationship Id="rId21" Type="http://schemas.openxmlformats.org/officeDocument/2006/relationships/hyperlink" Target="http://legislacao.planalto.gov.br/legisla/legislacao.nsf/Viw_Identificacao/DEC%207.022-2009?OpenDocumen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legislacao.planalto.gov.br/legisla/legislacao.nsf/Viw_Identificacao/DEC%207.022-2009?OpenDocume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egislacao.planalto.gov.br/legisla/legislacao.nsf/Viw_Identificacao/DEC%207.022-2009?OpenDocument" TargetMode="External"/><Relationship Id="rId20" Type="http://schemas.openxmlformats.org/officeDocument/2006/relationships/hyperlink" Target="http://legislacao.planalto.gov.br/legisla/legislacao.nsf/Viw_Identificacao/DEC%207.022-2009?OpenDocu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legislacao.planalto.gov.br/legisla/legislacao.nsf/Viw_Identificacao/DEC%207.022-2009?OpenDocument" TargetMode="External"/><Relationship Id="rId10" Type="http://schemas.openxmlformats.org/officeDocument/2006/relationships/header" Target="header2.xml"/><Relationship Id="rId19" Type="http://schemas.openxmlformats.org/officeDocument/2006/relationships/hyperlink" Target="http://legislacao.planalto.gov.br/legisla/legislacao.nsf/Viw_Identificacao/DEC%207.022-2009?OpenDocumen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legislacao.planalto.gov.br/legisla/legislacao.nsf/Viw_Identificacao/DEC%207.022-2009?OpenDocume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sweb.tesouro.gov.br/apex/f?p=2501:9::::9:P9_ID_PUBLICACAO:875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7AD79-5D20-4625-835E-933DFE6D0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5987</Words>
  <Characters>32333</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Conceição Andrade</dc:creator>
  <cp:keywords/>
  <dc:description/>
  <cp:lastModifiedBy>Carla Conceição Andrade</cp:lastModifiedBy>
  <cp:revision>2</cp:revision>
  <dcterms:created xsi:type="dcterms:W3CDTF">2022-09-06T14:38:00Z</dcterms:created>
  <dcterms:modified xsi:type="dcterms:W3CDTF">2022-09-06T14:59:00Z</dcterms:modified>
</cp:coreProperties>
</file>