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center" w:pos="4945"/>
        </w:tabs>
        <w:spacing w:after="0" w:line="259" w:lineRule="auto"/>
        <w:ind w:left="0" w:firstLine="0"/>
        <w:jc w:val="left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center" w:pos="4945"/>
        </w:tabs>
        <w:spacing w:after="0" w:line="259" w:lineRule="auto"/>
        <w:ind w:left="0" w:firstLine="0"/>
        <w:jc w:val="lef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373380" cy="274320"/>
                <wp:effectExtent b="0" l="0" r="0" t="0"/>
                <wp:docPr id="1568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159310" y="3642840"/>
                          <a:ext cx="373380" cy="274320"/>
                          <a:chOff x="5159310" y="3642840"/>
                          <a:chExt cx="373380" cy="274320"/>
                        </a:xfrm>
                      </wpg:grpSpPr>
                      <wpg:grpSp>
                        <wpg:cNvGrpSpPr/>
                        <wpg:grpSpPr>
                          <a:xfrm>
                            <a:off x="5159310" y="3642840"/>
                            <a:ext cx="373380" cy="274320"/>
                            <a:chOff x="0" y="0"/>
                            <a:chExt cx="645160" cy="6286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45150" cy="628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359410" cy="628523"/>
                            </a:xfrm>
                            <a:custGeom>
                              <a:rect b="b" l="l" r="r" t="t"/>
                              <a:pathLst>
                                <a:path extrusionOk="0" h="628523" w="359410">
                                  <a:moveTo>
                                    <a:pt x="0" y="0"/>
                                  </a:moveTo>
                                  <a:lnTo>
                                    <a:pt x="135509" y="0"/>
                                  </a:lnTo>
                                  <a:lnTo>
                                    <a:pt x="359410" y="314325"/>
                                  </a:lnTo>
                                  <a:lnTo>
                                    <a:pt x="135509" y="628523"/>
                                  </a:lnTo>
                                  <a:lnTo>
                                    <a:pt x="0" y="628523"/>
                                  </a:lnTo>
                                  <a:lnTo>
                                    <a:pt x="223901" y="3143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369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285750" y="0"/>
                              <a:ext cx="359410" cy="628650"/>
                            </a:xfrm>
                            <a:custGeom>
                              <a:rect b="b" l="l" r="r" t="t"/>
                              <a:pathLst>
                                <a:path extrusionOk="0" h="628650" w="359410">
                                  <a:moveTo>
                                    <a:pt x="0" y="0"/>
                                  </a:moveTo>
                                  <a:lnTo>
                                    <a:pt x="135509" y="0"/>
                                  </a:lnTo>
                                  <a:lnTo>
                                    <a:pt x="359410" y="314325"/>
                                  </a:lnTo>
                                  <a:lnTo>
                                    <a:pt x="135509" y="628650"/>
                                  </a:lnTo>
                                  <a:lnTo>
                                    <a:pt x="0" y="628650"/>
                                  </a:lnTo>
                                  <a:lnTo>
                                    <a:pt x="223901" y="3143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6B4369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3380" cy="274320"/>
                <wp:effectExtent b="0" l="0" r="0" t="0"/>
                <wp:docPr id="1568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3380" cy="27432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   NORMAS PARA SUBMISSÃO DOS RESUMO EXPANDIDO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60" w:line="259" w:lineRule="auto"/>
        <w:ind w:left="14" w:firstLine="0"/>
        <w:jc w:val="lef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146" w:lineRule="auto"/>
        <w:ind w:left="9" w:right="3" w:firstLine="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Data Limite de Submissão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: Até dia 15 de Outubro de 2021  </w:t>
      </w:r>
    </w:p>
    <w:p w:rsidR="00000000" w:rsidDel="00000000" w:rsidP="00000000" w:rsidRDefault="00000000" w:rsidRPr="00000000" w14:paraId="00000005">
      <w:pPr>
        <w:spacing w:after="221" w:line="259" w:lineRule="auto"/>
        <w:ind w:left="14" w:firstLine="0"/>
        <w:jc w:val="lef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5400040" cy="15546"/>
                <wp:effectExtent b="0" l="0" r="0" t="0"/>
                <wp:docPr id="1568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645980" y="3772227"/>
                          <a:ext cx="5400040" cy="15546"/>
                          <a:chOff x="2645980" y="3772227"/>
                          <a:chExt cx="5400040" cy="15546"/>
                        </a:xfrm>
                      </wpg:grpSpPr>
                      <wpg:grpSp>
                        <wpg:cNvGrpSpPr/>
                        <wpg:grpSpPr>
                          <a:xfrm>
                            <a:off x="2645980" y="3772227"/>
                            <a:ext cx="5400040" cy="15546"/>
                            <a:chOff x="0" y="0"/>
                            <a:chExt cx="6176010" cy="1778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176000" cy="17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6176010" cy="17780"/>
                            </a:xfrm>
                            <a:custGeom>
                              <a:rect b="b" l="l" r="r" t="t"/>
                              <a:pathLst>
                                <a:path extrusionOk="0" h="17780" w="6176010">
                                  <a:moveTo>
                                    <a:pt x="0" y="0"/>
                                  </a:moveTo>
                                  <a:lnTo>
                                    <a:pt x="6176010" y="0"/>
                                  </a:lnTo>
                                  <a:lnTo>
                                    <a:pt x="6176010" y="17780"/>
                                  </a:lnTo>
                                  <a:lnTo>
                                    <a:pt x="0" y="1778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76923C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400040" cy="15546"/>
                <wp:effectExtent b="0" l="0" r="0" t="0"/>
                <wp:docPr id="1568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40" cy="1554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53" w:line="259" w:lineRule="auto"/>
        <w:ind w:left="785" w:right="743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1 – DA SUBMISSÃO DE RESUMO EXPANDIDO NO SISPUBLI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153" w:line="259" w:lineRule="auto"/>
        <w:ind w:left="-14" w:right="172" w:firstLine="0"/>
        <w:jc w:val="righ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5364480" cy="45719"/>
                <wp:effectExtent b="0" l="0" r="0" t="0"/>
                <wp:docPr id="1568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663760" y="3757141"/>
                          <a:ext cx="5364480" cy="45719"/>
                          <a:chOff x="2663760" y="3757141"/>
                          <a:chExt cx="5364480" cy="45719"/>
                        </a:xfrm>
                      </wpg:grpSpPr>
                      <wpg:grpSp>
                        <wpg:cNvGrpSpPr/>
                        <wpg:grpSpPr>
                          <a:xfrm flipH="1" rot="10800000">
                            <a:off x="2663760" y="3757141"/>
                            <a:ext cx="5364480" cy="45719"/>
                            <a:chOff x="0" y="0"/>
                            <a:chExt cx="6176010" cy="1778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176000" cy="17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1" name="Shape 11"/>
                          <wps:spPr>
                            <a:xfrm>
                              <a:off x="0" y="0"/>
                              <a:ext cx="6176010" cy="17780"/>
                            </a:xfrm>
                            <a:custGeom>
                              <a:rect b="b" l="l" r="r" t="t"/>
                              <a:pathLst>
                                <a:path extrusionOk="0" h="17780" w="6176010">
                                  <a:moveTo>
                                    <a:pt x="0" y="0"/>
                                  </a:moveTo>
                                  <a:lnTo>
                                    <a:pt x="6176010" y="0"/>
                                  </a:lnTo>
                                  <a:lnTo>
                                    <a:pt x="6176010" y="17780"/>
                                  </a:lnTo>
                                  <a:lnTo>
                                    <a:pt x="0" y="1778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76923C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364480" cy="45719"/>
                <wp:effectExtent b="0" l="0" r="0" t="0"/>
                <wp:docPr id="15686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364480" cy="45719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102" w:lineRule="auto"/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1º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 Resumos deverão ser em língua Portuguesa.</w:t>
      </w:r>
    </w:p>
    <w:p w:rsidR="00000000" w:rsidDel="00000000" w:rsidP="00000000" w:rsidRDefault="00000000" w:rsidRPr="00000000" w14:paraId="00000009">
      <w:pPr>
        <w:spacing w:after="102" w:lineRule="auto"/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2º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Para submissão de artigos é necessário que o(s) autor(es)seja(m): Discentes do integrado, subsequente, técnicos, graduandos, graduados, mestrandos, mestres, doutorandos e doutores por instituições de ensino superior do Brasil e do exterior. No momento da submissão o autor deverá informar, no mínimo, sua titulação e a IES onde obteve o título, vínculo institucional completo contendo IES, função, cidade, país e e-mail.</w:t>
      </w:r>
    </w:p>
    <w:p w:rsidR="00000000" w:rsidDel="00000000" w:rsidP="00000000" w:rsidRDefault="00000000" w:rsidRPr="00000000" w14:paraId="0000000A">
      <w:pPr>
        <w:spacing w:after="102" w:lineRule="auto"/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3º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- Cada autor(a) deverá ter/realizar cadastro no Sistema de Publicações do IFS (SisPubli). Link </w:t>
      </w:r>
      <w:hyperlink r:id="rId10">
        <w:r w:rsidDel="00000000" w:rsidR="00000000" w:rsidRPr="00000000">
          <w:rPr>
            <w:rFonts w:ascii="Calibri" w:cs="Calibri" w:eastAsia="Calibri" w:hAnsi="Calibri"/>
            <w:color w:val="000000"/>
            <w:sz w:val="24"/>
            <w:szCs w:val="24"/>
            <w:u w:val="single"/>
            <w:rtl w:val="0"/>
          </w:rPr>
          <w:t xml:space="preserve">http://publicacoes.ifs.edu.br/index.php/autorparticipante.</w:t>
        </w:r>
      </w:hyperlink>
      <w:hyperlink r:id="rId11">
        <w:r w:rsidDel="00000000" w:rsidR="00000000" w:rsidRPr="00000000">
          <w:rPr>
            <w:rFonts w:ascii="Calibri" w:cs="Calibri" w:eastAsia="Calibri" w:hAnsi="Calibri"/>
            <w:color w:val="000000"/>
            <w:sz w:val="24"/>
            <w:szCs w:val="24"/>
            <w:rtl w:val="0"/>
          </w:rPr>
          <w:t xml:space="preserve"> </w:t>
        </w:r>
      </w:hyperlink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0B">
      <w:pPr>
        <w:spacing w:after="90" w:lineRule="auto"/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3º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– Para submissão o(a) autora deverá realizar os seguintes passos: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4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4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PASSO 1: Inscrição OBRIGATÓRIA no Evento Geral: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Clicar no botão “Inscrição Evento”, escolher “</w:t>
      </w:r>
      <w:hyperlink r:id="rId12">
        <w:r w:rsidDel="00000000" w:rsidR="00000000" w:rsidRPr="00000000">
          <w:rPr>
            <w:rFonts w:ascii="Calibri" w:cs="Calibri" w:eastAsia="Calibri" w:hAnsi="Calibri"/>
            <w:b w:val="1"/>
            <w:i w:val="0"/>
            <w:smallCaps w:val="0"/>
            <w:strike w:val="0"/>
            <w:color w:val="000000"/>
            <w:sz w:val="24"/>
            <w:szCs w:val="24"/>
            <w:highlight w:val="white"/>
            <w:u w:val="none"/>
            <w:vertAlign w:val="baseline"/>
            <w:rtl w:val="0"/>
          </w:rPr>
          <w:t xml:space="preserve">SNCT 2021 - SEMANA NACIONAL DE CIÊNCIA E TECNOLOGIA DE SERGIPE 2021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”, clicando sobre o título do evento, em seguida logar e confirmar.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4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4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PASSO 2: Inscrição nos sub-eventos de apresentação do Resumo: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Clicar no botão “Inscrição Evento”, escolher o sub-evento no qual submeterá o Resumo: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Pesquisa, Congresso de Iniciação Científica - CIC;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Extensão, SEMEXT;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Inovação, INOVAR;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Pós-graduação, FPGRAD;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Pesquisa Técnico(a)-administrativo, SPTAE;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Mostra de Mestrados, MPTIFS.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4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4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PASSO 3: Submissão do Resumo: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Clicar no botão “Nova submissão”,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selecionar o Programa/Evento em que deseja submeter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(SNCT-CIC, SNCT-SEMEXT, SNCT-INOVAR, SNCT-FPGRAD, SNCT-SPTAE, SNCT- MPTIFS), informar a grande área e sub-área em que sua proposta se encaixa, informar o título de seu Resumo Expandido e objetivo. Selecionar e inserir o arquivo a ser submetido no formato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pdf.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conforme modelo para Resumo Expandido (anexo 1) e  Salvar sua submissão ao final.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4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Cada Resumo Expandido poderá ter até 06 (seis) autores, com exceção para os participantes do Programa de Pesquisa vinculados ao CNPq/IFS, que poderão exceder dentro do limite de participantes por projeto.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O tamanho máximo permitido para os arquivos pdf é 12 MB.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1440" w:right="4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 Resumo Expandido deverá ter no mínimo 2 e no máximo 5 páginas. 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" w:before="0" w:line="259" w:lineRule="auto"/>
        <w:ind w:left="1440" w:right="4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Após o encaminhamento da submissão para avaliação, nenhum dado poderá ser alterado.  </w:t>
      </w:r>
    </w:p>
    <w:p w:rsidR="00000000" w:rsidDel="00000000" w:rsidP="00000000" w:rsidRDefault="00000000" w:rsidRPr="00000000" w14:paraId="0000001D">
      <w:pPr>
        <w:ind w:left="0" w:right="3" w:firstLine="699"/>
        <w:rPr>
          <w:rFonts w:ascii="Calibri" w:cs="Calibri" w:eastAsia="Calibri" w:hAnsi="Calibri"/>
          <w:b w:val="1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4º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O(A) autora deverá seguir as normas para elaboração do resumo expandido, contidas no Anexo 1 deste regulamento.  </w:t>
      </w:r>
    </w:p>
    <w:p w:rsidR="00000000" w:rsidDel="00000000" w:rsidP="00000000" w:rsidRDefault="00000000" w:rsidRPr="00000000" w14:paraId="0000001F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5º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Serão desclassificados os Resumo Expandido que não obedecerem rigorosamente às normas.  </w:t>
      </w:r>
    </w:p>
    <w:p w:rsidR="00000000" w:rsidDel="00000000" w:rsidP="00000000" w:rsidRDefault="00000000" w:rsidRPr="00000000" w14:paraId="00000020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6º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 período de submissão de Resumo Expandido será até dia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15/10/21;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 ocorrerá exclusivamente acessando o Sistema SISPUBLI na página </w:t>
      </w:r>
      <w:hyperlink r:id="rId13">
        <w:r w:rsidDel="00000000" w:rsidR="00000000" w:rsidRPr="00000000">
          <w:rPr>
            <w:rFonts w:ascii="Calibri" w:cs="Calibri" w:eastAsia="Calibri" w:hAnsi="Calibri"/>
            <w:color w:val="000000"/>
            <w:sz w:val="24"/>
            <w:szCs w:val="24"/>
            <w:u w:val="single"/>
            <w:rtl w:val="0"/>
          </w:rPr>
          <w:t xml:space="preserve">publicacoes.ifs.edu.br</w:t>
        </w:r>
      </w:hyperlink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, resumos enviados por quaisquer outros meios não serão aceitos.  </w:t>
      </w:r>
    </w:p>
    <w:p w:rsidR="00000000" w:rsidDel="00000000" w:rsidP="00000000" w:rsidRDefault="00000000" w:rsidRPr="00000000" w14:paraId="00000021">
      <w:pPr>
        <w:spacing w:after="101" w:lineRule="auto"/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7º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 suporte ao sistema SISPUBLI está disponibilizado através do endereço eletrônico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u w:val="single"/>
          <w:rtl w:val="0"/>
        </w:rPr>
        <w:t xml:space="preserve">publicacoes.suporte@ifs.edu.br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22">
      <w:pPr>
        <w:spacing w:after="19" w:line="259" w:lineRule="auto"/>
        <w:ind w:left="-14" w:right="172" w:firstLine="0"/>
        <w:jc w:val="righ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6176010" cy="17780"/>
                <wp:effectExtent b="0" l="0" r="0" t="0"/>
                <wp:docPr id="1568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57995" y="3771110"/>
                          <a:ext cx="6176010" cy="17780"/>
                          <a:chOff x="2257995" y="3771110"/>
                          <a:chExt cx="6176010" cy="17780"/>
                        </a:xfrm>
                      </wpg:grpSpPr>
                      <wpg:grpSp>
                        <wpg:cNvGrpSpPr/>
                        <wpg:grpSpPr>
                          <a:xfrm>
                            <a:off x="2257995" y="3771110"/>
                            <a:ext cx="6176010" cy="17780"/>
                            <a:chOff x="0" y="0"/>
                            <a:chExt cx="6176010" cy="1778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176000" cy="17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9" name="Shape 9"/>
                          <wps:spPr>
                            <a:xfrm>
                              <a:off x="0" y="0"/>
                              <a:ext cx="6176010" cy="17780"/>
                            </a:xfrm>
                            <a:custGeom>
                              <a:rect b="b" l="l" r="r" t="t"/>
                              <a:pathLst>
                                <a:path extrusionOk="0" h="17780" w="6176010">
                                  <a:moveTo>
                                    <a:pt x="0" y="0"/>
                                  </a:moveTo>
                                  <a:lnTo>
                                    <a:pt x="6176010" y="0"/>
                                  </a:lnTo>
                                  <a:lnTo>
                                    <a:pt x="6176010" y="17780"/>
                                  </a:lnTo>
                                  <a:lnTo>
                                    <a:pt x="0" y="1778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76923C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176010" cy="17780"/>
                <wp:effectExtent b="0" l="0" r="0" t="0"/>
                <wp:docPr id="1568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76010" cy="177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pacing w:after="53" w:line="259" w:lineRule="auto"/>
        <w:ind w:left="785" w:right="750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2 – DA AVALIAÇÃO E PREMIAÇÃO DOS RESUMO EXPANDIDO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98" w:line="242.99999999999997" w:lineRule="auto"/>
        <w:ind w:left="-14" w:right="172" w:firstLine="0"/>
        <w:jc w:val="righ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6176010" cy="17780"/>
                <wp:effectExtent b="0" l="0" r="0" t="0"/>
                <wp:docPr id="1568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57995" y="3771110"/>
                          <a:ext cx="6176010" cy="17780"/>
                          <a:chOff x="2257995" y="3771110"/>
                          <a:chExt cx="6176010" cy="17780"/>
                        </a:xfrm>
                      </wpg:grpSpPr>
                      <wpg:grpSp>
                        <wpg:cNvGrpSpPr/>
                        <wpg:grpSpPr>
                          <a:xfrm>
                            <a:off x="2257995" y="3771110"/>
                            <a:ext cx="6176010" cy="17780"/>
                            <a:chOff x="0" y="0"/>
                            <a:chExt cx="6176010" cy="1778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176000" cy="17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5" name="Shape 15"/>
                          <wps:spPr>
                            <a:xfrm>
                              <a:off x="0" y="0"/>
                              <a:ext cx="6176010" cy="17780"/>
                            </a:xfrm>
                            <a:custGeom>
                              <a:rect b="b" l="l" r="r" t="t"/>
                              <a:pathLst>
                                <a:path extrusionOk="0" h="17780" w="6176010">
                                  <a:moveTo>
                                    <a:pt x="0" y="0"/>
                                  </a:moveTo>
                                  <a:lnTo>
                                    <a:pt x="6176010" y="0"/>
                                  </a:lnTo>
                                  <a:lnTo>
                                    <a:pt x="6176010" y="17780"/>
                                  </a:lnTo>
                                  <a:lnTo>
                                    <a:pt x="0" y="1778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76923C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176010" cy="17780"/>
                <wp:effectExtent b="0" l="0" r="0" t="0"/>
                <wp:docPr id="15688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76010" cy="177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5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1º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 Resumos Expandidos serão submetidos a avaliadores internos e externos do IFS (Avaliação 1 – Anexo 2), cadastrados no SISPUBLI, e terão peso 7(sete) na parte escrita. </w:t>
      </w:r>
    </w:p>
    <w:p w:rsidR="00000000" w:rsidDel="00000000" w:rsidP="00000000" w:rsidRDefault="00000000" w:rsidRPr="00000000" w14:paraId="00000026">
      <w:pPr>
        <w:spacing w:after="101" w:lineRule="auto"/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2º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Todos os Resumos serão apresentados oralmente (Avaliação 2 – Anexo 3), em Grupos de Trabalhos (GT) e turno sinalizado pelo(a) autor(a), no dia 27 de Outubro de 2021, através do aplicativo Google Meet. Serão avaliadas por moderadores avaliadores internos e externos ao IFS cadastrados no SISPUBLI, e peso 3 (três) e exporão os resultados no evento de encerramento da SNCT IFS, e terão peso 3(três).   </w:t>
      </w:r>
    </w:p>
    <w:p w:rsidR="00000000" w:rsidDel="00000000" w:rsidP="00000000" w:rsidRDefault="00000000" w:rsidRPr="00000000" w14:paraId="00000027">
      <w:pPr>
        <w:ind w:left="733" w:right="3" w:firstLine="0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3º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A Nota Final (NF) será o resultado da seguinte equação:  </w:t>
      </w:r>
    </w:p>
    <w:p w:rsidR="00000000" w:rsidDel="00000000" w:rsidP="00000000" w:rsidRDefault="00000000" w:rsidRPr="00000000" w14:paraId="00000028">
      <w:pPr>
        <w:spacing w:after="50" w:line="259" w:lineRule="auto"/>
        <w:ind w:left="723" w:firstLine="0"/>
        <w:jc w:val="lef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29">
      <w:pPr>
        <w:tabs>
          <w:tab w:val="center" w:pos="5276"/>
        </w:tabs>
        <w:spacing w:after="12" w:line="259" w:lineRule="auto"/>
        <w:ind w:left="0" w:firstLine="0"/>
        <w:jc w:val="lef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  <w:tab/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w:drawing>
          <wp:inline distB="0" distT="0" distL="0" distR="0">
            <wp:extent cx="1685290" cy="381000"/>
            <wp:effectExtent b="0" l="0" r="0" t="0"/>
            <wp:docPr id="1569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85290" cy="381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2A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4º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 resultados dos Resumos Expandido  selecionados serão publicados até dia 20 de Outubro de 2021no site da PROPEX: www.ifs.edu.br/propex </w:t>
      </w:r>
    </w:p>
    <w:p w:rsidR="00000000" w:rsidDel="00000000" w:rsidP="00000000" w:rsidRDefault="00000000" w:rsidRPr="00000000" w14:paraId="0000002B">
      <w:pPr>
        <w:spacing w:after="47" w:line="259" w:lineRule="auto"/>
        <w:ind w:left="14" w:firstLine="0"/>
        <w:jc w:val="lef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5400040" cy="15546"/>
                <wp:effectExtent b="0" l="0" r="0" t="0"/>
                <wp:docPr id="1568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645980" y="3772227"/>
                          <a:ext cx="5400040" cy="15546"/>
                          <a:chOff x="2645980" y="3772227"/>
                          <a:chExt cx="5400040" cy="15546"/>
                        </a:xfrm>
                      </wpg:grpSpPr>
                      <wpg:grpSp>
                        <wpg:cNvGrpSpPr/>
                        <wpg:grpSpPr>
                          <a:xfrm>
                            <a:off x="2645980" y="3772227"/>
                            <a:ext cx="5400040" cy="15546"/>
                            <a:chOff x="0" y="0"/>
                            <a:chExt cx="6176010" cy="1778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176000" cy="17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3" name="Shape 13"/>
                          <wps:spPr>
                            <a:xfrm>
                              <a:off x="0" y="0"/>
                              <a:ext cx="6176010" cy="17780"/>
                            </a:xfrm>
                            <a:custGeom>
                              <a:rect b="b" l="l" r="r" t="t"/>
                              <a:pathLst>
                                <a:path extrusionOk="0" h="17780" w="6176010">
                                  <a:moveTo>
                                    <a:pt x="0" y="0"/>
                                  </a:moveTo>
                                  <a:lnTo>
                                    <a:pt x="6176010" y="0"/>
                                  </a:lnTo>
                                  <a:lnTo>
                                    <a:pt x="6176010" y="17780"/>
                                  </a:lnTo>
                                  <a:lnTo>
                                    <a:pt x="0" y="1778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76923C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5400040" cy="15546"/>
                <wp:effectExtent b="0" l="0" r="0" t="0"/>
                <wp:docPr id="1568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00040" cy="1554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53" w:line="259" w:lineRule="auto"/>
        <w:ind w:left="785" w:right="753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3 – DA APRESENTAÇÃO E PUBLICAÇÃO DOS RESUMO EXPANDIDO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117" w:line="259" w:lineRule="auto"/>
        <w:ind w:left="-14" w:right="172" w:firstLine="0"/>
        <w:jc w:val="righ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6176010" cy="17780"/>
                <wp:effectExtent b="0" l="0" r="0" t="0"/>
                <wp:docPr id="1569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57995" y="3771110"/>
                          <a:ext cx="6176010" cy="17780"/>
                          <a:chOff x="2257995" y="3771110"/>
                          <a:chExt cx="6176010" cy="17780"/>
                        </a:xfrm>
                      </wpg:grpSpPr>
                      <wpg:grpSp>
                        <wpg:cNvGrpSpPr/>
                        <wpg:grpSpPr>
                          <a:xfrm>
                            <a:off x="2257995" y="3771110"/>
                            <a:ext cx="6176010" cy="17780"/>
                            <a:chOff x="0" y="0"/>
                            <a:chExt cx="6176010" cy="1778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176000" cy="17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9" name="Shape 19"/>
                          <wps:spPr>
                            <a:xfrm>
                              <a:off x="0" y="0"/>
                              <a:ext cx="6176010" cy="17780"/>
                            </a:xfrm>
                            <a:custGeom>
                              <a:rect b="b" l="l" r="r" t="t"/>
                              <a:pathLst>
                                <a:path extrusionOk="0" h="17780" w="6176010">
                                  <a:moveTo>
                                    <a:pt x="0" y="0"/>
                                  </a:moveTo>
                                  <a:lnTo>
                                    <a:pt x="6176010" y="0"/>
                                  </a:lnTo>
                                  <a:lnTo>
                                    <a:pt x="6176010" y="17780"/>
                                  </a:lnTo>
                                  <a:lnTo>
                                    <a:pt x="0" y="1778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76923C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176010" cy="17780"/>
                <wp:effectExtent b="0" l="0" r="0" t="0"/>
                <wp:docPr id="15690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76010" cy="177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E">
      <w:pPr>
        <w:ind w:right="3" w:firstLine="688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1º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Nos GT’s ocorrerão apresentações orais de Resumo Expandido e discussões.   </w:t>
      </w:r>
    </w:p>
    <w:p w:rsidR="00000000" w:rsidDel="00000000" w:rsidP="00000000" w:rsidRDefault="00000000" w:rsidRPr="00000000" w14:paraId="0000002F">
      <w:pPr>
        <w:spacing w:after="103" w:lineRule="auto"/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2º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As apresentações dos Resumos Expandidos ocorrerão com apresentações entre 5 (min) a 10 (dez) minutos para os Autores(as) e 05 (cinco) minutos para arguição do Moderador(a).   </w:t>
      </w:r>
    </w:p>
    <w:p w:rsidR="00000000" w:rsidDel="00000000" w:rsidP="00000000" w:rsidRDefault="00000000" w:rsidRPr="00000000" w14:paraId="00000030">
      <w:pPr>
        <w:spacing w:after="105" w:lineRule="auto"/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3º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As apresentações serão em sala virtual através do app/software Google Meet, devendo o autor previamente instalar o app/software em seu computador ou dispositivo móvel. </w:t>
      </w:r>
    </w:p>
    <w:p w:rsidR="00000000" w:rsidDel="00000000" w:rsidP="00000000" w:rsidRDefault="00000000" w:rsidRPr="00000000" w14:paraId="00000031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4º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Os(as) autores(as) dão a autorização de uso de imagem ao IFS, pois as apresentações serão gravadas e disponibilizadas em seus canais de redes institucionais. </w:t>
      </w:r>
    </w:p>
    <w:p w:rsidR="00000000" w:rsidDel="00000000" w:rsidP="00000000" w:rsidRDefault="00000000" w:rsidRPr="00000000" w14:paraId="00000032">
      <w:pPr>
        <w:spacing w:after="98" w:lineRule="auto"/>
        <w:ind w:right="3" w:firstLine="698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5º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 Resumos Expandidos poderão ser apresentados por qualquer um dos autores, devendo estar pelo menos um deles no dia da apresentação na sala do Google Meet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, contudo, os apresentados por estudantes terão peso de avaliação maior.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12" w:line="245" w:lineRule="auto"/>
        <w:ind w:left="14" w:firstLine="708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6º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 Resumos Expandidos apresentados no(s) evento(s) terão direito a certificação e publicação nos Anais da SNCT IFS 2021 na versão online.</w:t>
      </w:r>
    </w:p>
    <w:p w:rsidR="00000000" w:rsidDel="00000000" w:rsidP="00000000" w:rsidRDefault="00000000" w:rsidRPr="00000000" w14:paraId="00000034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7º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 três melhores trabalhos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de cada evento e por níveis de ensino médio e superior, serão premiados como melhores trabalhos e 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publicados na edição especial impressa da Revista Expressão Científica.  </w:t>
      </w:r>
    </w:p>
    <w:p w:rsidR="00000000" w:rsidDel="00000000" w:rsidP="00000000" w:rsidRDefault="00000000" w:rsidRPr="00000000" w14:paraId="00000035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8º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 três melhores trabalhos/produtos tecnológicos de cada um dos Programas de Pós-Graduação do IFS (PPMTUR e ProfEPT) receberão menção de Honra ao Mérito.</w:t>
      </w:r>
    </w:p>
    <w:p w:rsidR="00000000" w:rsidDel="00000000" w:rsidP="00000000" w:rsidRDefault="00000000" w:rsidRPr="00000000" w14:paraId="00000036">
      <w:pPr>
        <w:spacing w:after="4" w:line="259" w:lineRule="auto"/>
        <w:ind w:left="14" w:firstLine="0"/>
        <w:jc w:val="lef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6176010" cy="17780"/>
                <wp:effectExtent b="0" l="0" r="0" t="0"/>
                <wp:docPr id="1568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57995" y="3771110"/>
                          <a:ext cx="6176010" cy="17780"/>
                          <a:chOff x="2257995" y="3771110"/>
                          <a:chExt cx="6176010" cy="17780"/>
                        </a:xfrm>
                      </wpg:grpSpPr>
                      <wpg:grpSp>
                        <wpg:cNvGrpSpPr/>
                        <wpg:grpSpPr>
                          <a:xfrm>
                            <a:off x="2257995" y="3771110"/>
                            <a:ext cx="6176010" cy="17780"/>
                            <a:chOff x="0" y="0"/>
                            <a:chExt cx="6176010" cy="1778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176000" cy="17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7" name="Shape 17"/>
                          <wps:spPr>
                            <a:xfrm>
                              <a:off x="0" y="0"/>
                              <a:ext cx="6176010" cy="17780"/>
                            </a:xfrm>
                            <a:custGeom>
                              <a:rect b="b" l="l" r="r" t="t"/>
                              <a:pathLst>
                                <a:path extrusionOk="0" h="17780" w="6176010">
                                  <a:moveTo>
                                    <a:pt x="0" y="0"/>
                                  </a:moveTo>
                                  <a:lnTo>
                                    <a:pt x="6176010" y="0"/>
                                  </a:lnTo>
                                  <a:lnTo>
                                    <a:pt x="6176010" y="17780"/>
                                  </a:lnTo>
                                  <a:lnTo>
                                    <a:pt x="0" y="1778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76923C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176010" cy="17780"/>
                <wp:effectExtent b="0" l="0" r="0" t="0"/>
                <wp:docPr id="15689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76010" cy="177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7">
      <w:pPr>
        <w:spacing w:after="53" w:line="259" w:lineRule="auto"/>
        <w:ind w:left="785" w:right="744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4 – DAS DISPOSIÇÕES FINAIS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15" w:line="259" w:lineRule="auto"/>
        <w:ind w:left="-14" w:right="172" w:firstLine="0"/>
        <w:jc w:val="righ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</w:rPr>
        <mc:AlternateContent>
          <mc:Choice Requires="wpg">
            <w:drawing>
              <wp:inline distB="0" distT="0" distL="0" distR="0">
                <wp:extent cx="6176010" cy="17780"/>
                <wp:effectExtent b="0" l="0" r="0" t="0"/>
                <wp:docPr id="1569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257995" y="3771110"/>
                          <a:ext cx="6176010" cy="17780"/>
                          <a:chOff x="2257995" y="3771110"/>
                          <a:chExt cx="6176010" cy="17780"/>
                        </a:xfrm>
                      </wpg:grpSpPr>
                      <wpg:grpSp>
                        <wpg:cNvGrpSpPr/>
                        <wpg:grpSpPr>
                          <a:xfrm>
                            <a:off x="2257995" y="3771110"/>
                            <a:ext cx="6176010" cy="17780"/>
                            <a:chOff x="0" y="0"/>
                            <a:chExt cx="6176010" cy="1778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176000" cy="177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1" name="Shape 21"/>
                          <wps:spPr>
                            <a:xfrm>
                              <a:off x="0" y="0"/>
                              <a:ext cx="6176010" cy="17780"/>
                            </a:xfrm>
                            <a:custGeom>
                              <a:rect b="b" l="l" r="r" t="t"/>
                              <a:pathLst>
                                <a:path extrusionOk="0" h="17780" w="6176010">
                                  <a:moveTo>
                                    <a:pt x="0" y="0"/>
                                  </a:moveTo>
                                  <a:lnTo>
                                    <a:pt x="6176010" y="0"/>
                                  </a:lnTo>
                                  <a:lnTo>
                                    <a:pt x="6176010" y="17780"/>
                                  </a:lnTo>
                                  <a:lnTo>
                                    <a:pt x="0" y="17780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76923C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176010" cy="17780"/>
                <wp:effectExtent b="0" l="0" r="0" t="0"/>
                <wp:docPr id="1569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76010" cy="177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9">
      <w:pPr>
        <w:ind w:left="0" w:right="3" w:firstLine="699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1º</w:t>
      </w: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- Os assuntos não tratados neste regulamento serão resolvidos pela Coordenação Geral da SNCT IFS 2021.  </w:t>
      </w:r>
    </w:p>
    <w:p w:rsidR="00000000" w:rsidDel="00000000" w:rsidP="00000000" w:rsidRDefault="00000000" w:rsidRPr="00000000" w14:paraId="0000003A">
      <w:pPr>
        <w:spacing w:after="0" w:line="259" w:lineRule="auto"/>
        <w:ind w:left="723" w:firstLine="0"/>
        <w:jc w:val="left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  </w:t>
      </w:r>
    </w:p>
    <w:p w:rsidR="00000000" w:rsidDel="00000000" w:rsidP="00000000" w:rsidRDefault="00000000" w:rsidRPr="00000000" w14:paraId="0000003B">
      <w:pPr>
        <w:spacing w:after="0" w:line="259" w:lineRule="auto"/>
        <w:ind w:left="0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Aracaju, 26 de Agosto de 2021</w:t>
      </w:r>
    </w:p>
    <w:p w:rsidR="00000000" w:rsidDel="00000000" w:rsidP="00000000" w:rsidRDefault="00000000" w:rsidRPr="00000000" w14:paraId="0000003C">
      <w:pPr>
        <w:spacing w:after="0" w:line="259" w:lineRule="auto"/>
        <w:ind w:left="0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259" w:lineRule="auto"/>
        <w:ind w:left="0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pStyle w:val="Heading1"/>
        <w:spacing w:after="64" w:lineRule="auto"/>
        <w:ind w:left="0" w:firstLine="32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Prof. Dr. Jaime José da Silveira Barros de Medeiros</w:t>
      </w:r>
    </w:p>
    <w:p w:rsidR="00000000" w:rsidDel="00000000" w:rsidP="00000000" w:rsidRDefault="00000000" w:rsidRPr="00000000" w14:paraId="0000003F">
      <w:pPr>
        <w:spacing w:after="53" w:line="259" w:lineRule="auto"/>
        <w:ind w:left="0" w:right="8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Diretor de Pesquisa e Pós-Graduação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53" w:line="259" w:lineRule="auto"/>
        <w:ind w:left="0" w:right="9" w:firstLine="0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Coordenador Geral da SNCT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rFonts w:ascii="Calibri" w:cs="Calibri" w:eastAsia="Calibri" w:hAnsi="Calibri"/>
          <w:i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jc w:val="right"/>
        <w:rPr>
          <w:rFonts w:ascii="Times New Roman" w:cs="Times New Roman" w:eastAsia="Times New Roman" w:hAnsi="Times New Roman"/>
          <w:sz w:val="24"/>
          <w:szCs w:val="24"/>
        </w:rPr>
        <w:sectPr>
          <w:headerReference r:id="rId21" w:type="default"/>
          <w:pgSz w:h="16838" w:w="11906" w:orient="portrait"/>
          <w:pgMar w:bottom="1417" w:top="3261" w:left="1701" w:right="1701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before="92" w:lineRule="auto"/>
        <w:ind w:right="-62"/>
        <w:jc w:val="center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AVALIAÇÃO DE APRESENTAÇÃO DE TRABALHOS PELO MODERADOR – A2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" w:before="2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15"/>
          <w:szCs w:val="1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324.000000000004" w:type="dxa"/>
        <w:jc w:val="left"/>
        <w:tblInd w:w="-66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10"/>
        <w:gridCol w:w="3925"/>
        <w:gridCol w:w="2126"/>
        <w:gridCol w:w="1134"/>
        <w:gridCol w:w="1276"/>
        <w:gridCol w:w="1417"/>
        <w:gridCol w:w="1134"/>
        <w:gridCol w:w="1134"/>
        <w:gridCol w:w="709"/>
        <w:gridCol w:w="1559"/>
        <w:tblGridChange w:id="0">
          <w:tblGrid>
            <w:gridCol w:w="910"/>
            <w:gridCol w:w="3925"/>
            <w:gridCol w:w="2126"/>
            <w:gridCol w:w="1134"/>
            <w:gridCol w:w="1276"/>
            <w:gridCol w:w="1417"/>
            <w:gridCol w:w="1134"/>
            <w:gridCol w:w="1134"/>
            <w:gridCol w:w="709"/>
            <w:gridCol w:w="1559"/>
          </w:tblGrid>
        </w:tblGridChange>
      </w:tblGrid>
      <w:tr>
        <w:trPr>
          <w:cantSplit w:val="0"/>
          <w:trHeight w:val="344" w:hRule="atLeast"/>
          <w:tblHeader w:val="0"/>
        </w:trPr>
        <w:tc>
          <w:tcPr>
            <w:vMerge w:val="restart"/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Horário</w:t>
            </w:r>
          </w:p>
        </w:tc>
        <w:tc>
          <w:tcPr>
            <w:vMerge w:val="restart"/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2.0000000000000018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Título do Trabalho</w:t>
            </w:r>
          </w:p>
        </w:tc>
        <w:tc>
          <w:tcPr>
            <w:vMerge w:val="restart"/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Autor/Apresentador</w:t>
            </w:r>
          </w:p>
        </w:tc>
        <w:tc>
          <w:tcPr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Nota (0 a 2)</w:t>
            </w:r>
          </w:p>
        </w:tc>
        <w:tc>
          <w:tcPr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Nota (0 a 2)</w:t>
            </w:r>
          </w:p>
        </w:tc>
        <w:tc>
          <w:tcPr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Nota (0 a 2)</w:t>
            </w:r>
          </w:p>
        </w:tc>
        <w:tc>
          <w:tcPr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Nota (0 a 2)</w:t>
            </w:r>
          </w:p>
        </w:tc>
        <w:tc>
          <w:tcPr>
            <w:tcBorders>
              <w:top w:color="000000" w:space="0" w:sz="8" w:val="single"/>
              <w:bottom w:color="000000" w:space="0" w:sz="4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Nota (0 a 2)</w:t>
            </w:r>
          </w:p>
        </w:tc>
        <w:tc>
          <w:tcPr>
            <w:vMerge w:val="restart"/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Total</w:t>
            </w:r>
          </w:p>
        </w:tc>
        <w:tc>
          <w:tcPr>
            <w:vMerge w:val="restart"/>
            <w:tcBorders>
              <w:top w:color="000000" w:space="0" w:sz="8" w:val="single"/>
            </w:tcBorders>
            <w:shd w:fill="538dd3" w:val="clea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4" w:lineRule="auto"/>
              <w:ind w:left="21" w:right="-24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 potencial para receber Premiação?</w:t>
            </w:r>
          </w:p>
        </w:tc>
      </w:tr>
      <w:tr>
        <w:trPr>
          <w:cantSplit w:val="0"/>
          <w:trHeight w:val="873" w:hRule="atLeast"/>
          <w:tblHeader w:val="0"/>
        </w:trPr>
        <w:tc>
          <w:tcPr>
            <w:vMerge w:val="continue"/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76"/>
              </w:tabs>
              <w:spacing w:after="0" w:before="0" w:line="240" w:lineRule="auto"/>
              <w:ind w:left="3" w:right="-11" w:firstLine="19.999999999999996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Domínio e relevância do tema</w:t>
            </w:r>
          </w:p>
        </w:tc>
        <w:tc>
          <w:tcPr>
            <w:shd w:fill="c5d9f0" w:val="clear"/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76"/>
              </w:tabs>
              <w:spacing w:after="0" w:before="0" w:line="240" w:lineRule="auto"/>
              <w:ind w:left="3" w:right="-11" w:firstLine="19.999999999999996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Estrutura da apresentação</w:t>
            </w:r>
          </w:p>
        </w:tc>
        <w:tc>
          <w:tcPr>
            <w:shd w:fill="c5d9f0" w:val="clear"/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76"/>
              </w:tabs>
              <w:spacing w:after="0" w:before="0" w:line="240" w:lineRule="auto"/>
              <w:ind w:left="3" w:right="-11" w:firstLine="19.999999999999996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Objetividade, clareza e criatividade da exposição oral</w:t>
            </w:r>
          </w:p>
        </w:tc>
        <w:tc>
          <w:tcPr>
            <w:shd w:fill="c5d9f0" w:val="clear"/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76"/>
              </w:tabs>
              <w:spacing w:after="0" w:before="0" w:line="240" w:lineRule="auto"/>
              <w:ind w:left="3" w:right="-11" w:firstLine="19.999999999999996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Domínio do tempo de apresentação</w:t>
            </w:r>
          </w:p>
        </w:tc>
        <w:tc>
          <w:tcPr>
            <w:tcBorders>
              <w:top w:color="000000" w:space="0" w:sz="4" w:val="single"/>
            </w:tcBorders>
            <w:shd w:fill="c5d9f0" w:val="clear"/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176"/>
              </w:tabs>
              <w:spacing w:after="0" w:before="0" w:line="240" w:lineRule="auto"/>
              <w:ind w:left="3" w:right="-11" w:firstLine="19.999999999999996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Respostas às arguições</w:t>
            </w:r>
          </w:p>
        </w:tc>
        <w:tc>
          <w:tcPr>
            <w:vMerge w:val="continue"/>
            <w:tcBorders>
              <w:top w:color="000000" w:space="0" w:sz="8" w:val="single"/>
            </w:tcBorders>
            <w:shd w:fill="538dd3" w:val="clear"/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</w:tcBorders>
            <w:shd w:fill="538dd3" w:val="clea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  <w:tr>
        <w:trPr>
          <w:cantSplit w:val="0"/>
          <w:trHeight w:val="413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5d9f0" w:val="clear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)Sim     (  )Não</w:t>
            </w:r>
          </w:p>
        </w:tc>
      </w:tr>
    </w:tbl>
    <w:p w:rsidR="00000000" w:rsidDel="00000000" w:rsidP="00000000" w:rsidRDefault="00000000" w:rsidRPr="00000000" w14:paraId="000000D3">
      <w:pPr>
        <w:ind w:left="3640" w:right="3631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Style w:val="Heading1"/>
        <w:ind w:left="0" w:right="122"/>
        <w:jc w:val="center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j9uyorbaf6q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ANEXO 2</w:t>
      </w:r>
    </w:p>
    <w:p w:rsidR="00000000" w:rsidDel="00000000" w:rsidP="00000000" w:rsidRDefault="00000000" w:rsidRPr="00000000" w14:paraId="000000D6">
      <w:pPr>
        <w:ind w:right="119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AVALIAÇÃO DO RESUMO EXPANDIDO – A1</w:t>
      </w:r>
    </w:p>
    <w:p w:rsidR="00000000" w:rsidDel="00000000" w:rsidP="00000000" w:rsidRDefault="00000000" w:rsidRPr="00000000" w14:paraId="000000D7">
      <w:pPr>
        <w:widowControl w:val="0"/>
        <w:spacing w:after="0" w:line="240" w:lineRule="auto"/>
        <w:ind w:left="0"/>
        <w:jc w:val="left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widowControl w:val="0"/>
        <w:tabs>
          <w:tab w:val="left" w:pos="9152"/>
        </w:tabs>
        <w:spacing w:after="0" w:line="240" w:lineRule="auto"/>
        <w:ind w:left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Título do Trabalho: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widowControl w:val="0"/>
        <w:spacing w:after="0" w:line="240" w:lineRule="auto"/>
        <w:ind w:left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widowControl w:val="0"/>
        <w:spacing w:after="0" w:line="240" w:lineRule="auto"/>
        <w:ind w:left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582.0" w:type="dxa"/>
        <w:jc w:val="left"/>
        <w:tblInd w:w="114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4559"/>
        <w:gridCol w:w="3119"/>
        <w:gridCol w:w="1904"/>
        <w:tblGridChange w:id="0">
          <w:tblGrid>
            <w:gridCol w:w="4559"/>
            <w:gridCol w:w="3119"/>
            <w:gridCol w:w="1904"/>
          </w:tblGrid>
        </w:tblGridChange>
      </w:tblGrid>
      <w:tr>
        <w:trPr>
          <w:cantSplit w:val="0"/>
          <w:trHeight w:val="59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B">
            <w:pPr>
              <w:widowControl w:val="0"/>
              <w:spacing w:after="0" w:line="240" w:lineRule="auto"/>
              <w:ind w:left="442" w:hanging="283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Critérios de avaliação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C">
            <w:pPr>
              <w:widowControl w:val="0"/>
              <w:spacing w:after="0" w:line="240" w:lineRule="auto"/>
              <w:ind w:left="575" w:firstLine="0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Conceitos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DD">
            <w:pPr>
              <w:widowControl w:val="0"/>
              <w:spacing w:after="0" w:line="240" w:lineRule="auto"/>
              <w:ind w:left="0" w:right="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Pontuação máxima</w:t>
            </w:r>
          </w:p>
        </w:tc>
      </w:tr>
      <w:tr>
        <w:trPr>
          <w:cantSplit w:val="0"/>
          <w:trHeight w:val="864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DE">
            <w:pPr>
              <w:widowControl w:val="0"/>
              <w:spacing w:after="0" w:before="120" w:line="240" w:lineRule="auto"/>
              <w:ind w:left="443" w:hanging="28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 Clareza, pertinência e desempenho do conteúdo em relação aos seus objetivos.</w:t>
            </w:r>
          </w:p>
        </w:tc>
        <w:tc>
          <w:tcPr/>
          <w:p w:rsidR="00000000" w:rsidDel="00000000" w:rsidP="00000000" w:rsidRDefault="00000000" w:rsidRPr="00000000" w14:paraId="000000DF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Ótimo       ( ) Bom</w:t>
            </w:r>
          </w:p>
          <w:p w:rsidR="00000000" w:rsidDel="00000000" w:rsidP="00000000" w:rsidRDefault="00000000" w:rsidRPr="00000000" w14:paraId="000000E0">
            <w:pPr>
              <w:widowControl w:val="0"/>
              <w:spacing w:after="0" w:line="240" w:lineRule="auto"/>
              <w:ind w:left="0" w:right="74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( ) Regular     ( ) Ruim</w:t>
            </w:r>
          </w:p>
          <w:p w:rsidR="00000000" w:rsidDel="00000000" w:rsidP="00000000" w:rsidRDefault="00000000" w:rsidRPr="00000000" w14:paraId="000000E1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Não contempla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2">
            <w:pPr>
              <w:widowControl w:val="0"/>
              <w:spacing w:after="0" w:line="240" w:lineRule="auto"/>
              <w:ind w:left="0" w:right="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pontos</w:t>
            </w:r>
          </w:p>
        </w:tc>
      </w:tr>
      <w:tr>
        <w:trPr>
          <w:cantSplit w:val="0"/>
          <w:trHeight w:val="989" w:hRule="atLeast"/>
          <w:tblHeader w:val="0"/>
        </w:trPr>
        <w:tc>
          <w:tcPr/>
          <w:p w:rsidR="00000000" w:rsidDel="00000000" w:rsidP="00000000" w:rsidRDefault="00000000" w:rsidRPr="00000000" w14:paraId="000000E3">
            <w:pPr>
              <w:widowControl w:val="0"/>
              <w:spacing w:after="0" w:before="120" w:line="240" w:lineRule="auto"/>
              <w:ind w:left="443" w:hanging="28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 Qualidade da redação e organização do texto: ortografia, gramática, objetividade.</w:t>
            </w:r>
          </w:p>
        </w:tc>
        <w:tc>
          <w:tcPr/>
          <w:p w:rsidR="00000000" w:rsidDel="00000000" w:rsidP="00000000" w:rsidRDefault="00000000" w:rsidRPr="00000000" w14:paraId="000000E4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Ótimo       ( ) Bom</w:t>
            </w:r>
          </w:p>
          <w:p w:rsidR="00000000" w:rsidDel="00000000" w:rsidP="00000000" w:rsidRDefault="00000000" w:rsidRPr="00000000" w14:paraId="000000E5">
            <w:pPr>
              <w:widowControl w:val="0"/>
              <w:spacing w:after="0" w:line="240" w:lineRule="auto"/>
              <w:ind w:left="0" w:right="74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( ) Regular     ( ) Ruim</w:t>
            </w:r>
          </w:p>
          <w:p w:rsidR="00000000" w:rsidDel="00000000" w:rsidP="00000000" w:rsidRDefault="00000000" w:rsidRPr="00000000" w14:paraId="000000E6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Não contempla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7">
            <w:pPr>
              <w:widowControl w:val="0"/>
              <w:spacing w:after="0" w:line="240" w:lineRule="auto"/>
              <w:ind w:left="0" w:right="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pontos</w:t>
            </w:r>
          </w:p>
        </w:tc>
      </w:tr>
      <w:tr>
        <w:trPr>
          <w:cantSplit w:val="0"/>
          <w:trHeight w:val="1117" w:hRule="atLeast"/>
          <w:tblHeader w:val="0"/>
        </w:trPr>
        <w:tc>
          <w:tcPr/>
          <w:p w:rsidR="00000000" w:rsidDel="00000000" w:rsidP="00000000" w:rsidRDefault="00000000" w:rsidRPr="00000000" w14:paraId="000000E8">
            <w:pPr>
              <w:widowControl w:val="0"/>
              <w:spacing w:after="0" w:before="120" w:line="240" w:lineRule="auto"/>
              <w:ind w:left="443" w:hanging="28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 Consistência teórica do trabalho: justificativa e fundamentação científica pertinente e atualizada.</w:t>
            </w:r>
          </w:p>
        </w:tc>
        <w:tc>
          <w:tcPr/>
          <w:p w:rsidR="00000000" w:rsidDel="00000000" w:rsidP="00000000" w:rsidRDefault="00000000" w:rsidRPr="00000000" w14:paraId="000000E9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Ótimo       ( ) Bom</w:t>
            </w:r>
          </w:p>
          <w:p w:rsidR="00000000" w:rsidDel="00000000" w:rsidP="00000000" w:rsidRDefault="00000000" w:rsidRPr="00000000" w14:paraId="000000EA">
            <w:pPr>
              <w:widowControl w:val="0"/>
              <w:spacing w:after="0" w:line="240" w:lineRule="auto"/>
              <w:ind w:left="0" w:right="74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( ) Regular     ( ) Ruim</w:t>
            </w:r>
          </w:p>
          <w:p w:rsidR="00000000" w:rsidDel="00000000" w:rsidP="00000000" w:rsidRDefault="00000000" w:rsidRPr="00000000" w14:paraId="000000EB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Não contempla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EC">
            <w:pPr>
              <w:widowControl w:val="0"/>
              <w:spacing w:after="0" w:line="240" w:lineRule="auto"/>
              <w:ind w:left="0" w:right="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pontos</w:t>
            </w:r>
          </w:p>
        </w:tc>
      </w:tr>
      <w:tr>
        <w:trPr>
          <w:cantSplit w:val="0"/>
          <w:trHeight w:val="973" w:hRule="atLeast"/>
          <w:tblHeader w:val="0"/>
        </w:trPr>
        <w:tc>
          <w:tcPr/>
          <w:p w:rsidR="00000000" w:rsidDel="00000000" w:rsidP="00000000" w:rsidRDefault="00000000" w:rsidRPr="00000000" w14:paraId="000000ED">
            <w:pPr>
              <w:widowControl w:val="0"/>
              <w:spacing w:after="0" w:before="120" w:line="240" w:lineRule="auto"/>
              <w:ind w:left="443" w:hanging="28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4. Materiais e Métodos: adequação ao tema proposto, a metodologia condiz com os objetivos.</w:t>
            </w:r>
          </w:p>
        </w:tc>
        <w:tc>
          <w:tcPr/>
          <w:p w:rsidR="00000000" w:rsidDel="00000000" w:rsidP="00000000" w:rsidRDefault="00000000" w:rsidRPr="00000000" w14:paraId="000000EE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Ótimo       ( ) Bom</w:t>
            </w:r>
          </w:p>
          <w:p w:rsidR="00000000" w:rsidDel="00000000" w:rsidP="00000000" w:rsidRDefault="00000000" w:rsidRPr="00000000" w14:paraId="000000EF">
            <w:pPr>
              <w:widowControl w:val="0"/>
              <w:spacing w:after="0" w:line="240" w:lineRule="auto"/>
              <w:ind w:left="0" w:right="74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( ) Regular     ( ) Ruim</w:t>
            </w:r>
          </w:p>
          <w:p w:rsidR="00000000" w:rsidDel="00000000" w:rsidP="00000000" w:rsidRDefault="00000000" w:rsidRPr="00000000" w14:paraId="000000F0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Não contempla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1">
            <w:pPr>
              <w:widowControl w:val="0"/>
              <w:spacing w:after="0" w:line="240" w:lineRule="auto"/>
              <w:ind w:left="0" w:right="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pontos</w:t>
            </w:r>
          </w:p>
        </w:tc>
      </w:tr>
      <w:tr>
        <w:trPr>
          <w:cantSplit w:val="0"/>
          <w:trHeight w:val="973" w:hRule="atLeast"/>
          <w:tblHeader w:val="0"/>
        </w:trPr>
        <w:tc>
          <w:tcPr/>
          <w:p w:rsidR="00000000" w:rsidDel="00000000" w:rsidP="00000000" w:rsidRDefault="00000000" w:rsidRPr="00000000" w14:paraId="000000F2">
            <w:pPr>
              <w:widowControl w:val="0"/>
              <w:spacing w:after="0" w:before="120" w:line="240" w:lineRule="auto"/>
              <w:ind w:left="443" w:hanging="28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5. Resultados alcançados e discussões (compatibilidade entre os objetivos e a conclusão e consistência da análise).</w:t>
            </w:r>
          </w:p>
        </w:tc>
        <w:tc>
          <w:tcPr/>
          <w:p w:rsidR="00000000" w:rsidDel="00000000" w:rsidP="00000000" w:rsidRDefault="00000000" w:rsidRPr="00000000" w14:paraId="000000F3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Ótimo       ( ) Bom</w:t>
            </w:r>
          </w:p>
          <w:p w:rsidR="00000000" w:rsidDel="00000000" w:rsidP="00000000" w:rsidRDefault="00000000" w:rsidRPr="00000000" w14:paraId="000000F4">
            <w:pPr>
              <w:widowControl w:val="0"/>
              <w:spacing w:after="0" w:line="240" w:lineRule="auto"/>
              <w:ind w:left="0" w:right="74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( ) Regular     ( ) Ruim</w:t>
            </w:r>
          </w:p>
          <w:p w:rsidR="00000000" w:rsidDel="00000000" w:rsidP="00000000" w:rsidRDefault="00000000" w:rsidRPr="00000000" w14:paraId="000000F5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Não contempla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6">
            <w:pPr>
              <w:widowControl w:val="0"/>
              <w:spacing w:after="0" w:line="240" w:lineRule="auto"/>
              <w:ind w:left="0" w:right="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pontos</w:t>
            </w:r>
          </w:p>
        </w:tc>
      </w:tr>
      <w:tr>
        <w:trPr>
          <w:cantSplit w:val="0"/>
          <w:trHeight w:val="988" w:hRule="atLeast"/>
          <w:tblHeader w:val="0"/>
        </w:trPr>
        <w:tc>
          <w:tcPr/>
          <w:p w:rsidR="00000000" w:rsidDel="00000000" w:rsidP="00000000" w:rsidRDefault="00000000" w:rsidRPr="00000000" w14:paraId="000000F7">
            <w:pPr>
              <w:widowControl w:val="0"/>
              <w:spacing w:after="0" w:before="120" w:line="240" w:lineRule="auto"/>
              <w:ind w:left="443" w:hanging="28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6. Formatação geral do trabalho, obedecendo às normas de submissão e às normas da ABNT.</w:t>
            </w:r>
          </w:p>
        </w:tc>
        <w:tc>
          <w:tcPr/>
          <w:p w:rsidR="00000000" w:rsidDel="00000000" w:rsidP="00000000" w:rsidRDefault="00000000" w:rsidRPr="00000000" w14:paraId="000000F8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Ótimo       ( ) Bom</w:t>
            </w:r>
          </w:p>
          <w:p w:rsidR="00000000" w:rsidDel="00000000" w:rsidP="00000000" w:rsidRDefault="00000000" w:rsidRPr="00000000" w14:paraId="000000F9">
            <w:pPr>
              <w:widowControl w:val="0"/>
              <w:spacing w:after="0" w:line="240" w:lineRule="auto"/>
              <w:ind w:left="0" w:right="74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( ) Regular     ( ) Ruim</w:t>
            </w:r>
          </w:p>
          <w:p w:rsidR="00000000" w:rsidDel="00000000" w:rsidP="00000000" w:rsidRDefault="00000000" w:rsidRPr="00000000" w14:paraId="000000FA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Não contempla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FB">
            <w:pPr>
              <w:widowControl w:val="0"/>
              <w:spacing w:after="0" w:line="240" w:lineRule="auto"/>
              <w:ind w:left="0" w:right="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pontos</w:t>
            </w:r>
          </w:p>
        </w:tc>
      </w:tr>
      <w:tr>
        <w:trPr>
          <w:cantSplit w:val="0"/>
          <w:trHeight w:val="863" w:hRule="atLeast"/>
          <w:tblHeader w:val="0"/>
        </w:trPr>
        <w:tc>
          <w:tcPr/>
          <w:p w:rsidR="00000000" w:rsidDel="00000000" w:rsidP="00000000" w:rsidRDefault="00000000" w:rsidRPr="00000000" w14:paraId="000000FC">
            <w:pPr>
              <w:widowControl w:val="0"/>
              <w:spacing w:after="0" w:before="120" w:line="240" w:lineRule="auto"/>
              <w:ind w:left="443" w:hanging="28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7. Relevância: o trabalho contribui para área de conhecimento.</w:t>
            </w:r>
          </w:p>
        </w:tc>
        <w:tc>
          <w:tcPr/>
          <w:p w:rsidR="00000000" w:rsidDel="00000000" w:rsidP="00000000" w:rsidRDefault="00000000" w:rsidRPr="00000000" w14:paraId="000000FD">
            <w:pPr>
              <w:widowControl w:val="0"/>
              <w:spacing w:after="0" w:line="240" w:lineRule="auto"/>
              <w:ind w:left="141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 ) Ótimo       ( ) Bom</w:t>
            </w:r>
          </w:p>
          <w:p w:rsidR="00000000" w:rsidDel="00000000" w:rsidP="00000000" w:rsidRDefault="00000000" w:rsidRPr="00000000" w14:paraId="000000FE">
            <w:pPr>
              <w:widowControl w:val="0"/>
              <w:spacing w:after="0" w:line="240" w:lineRule="auto"/>
              <w:ind w:left="0" w:right="744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( ) Regular     ( ) Ruim</w:t>
            </w:r>
          </w:p>
          <w:p w:rsidR="00000000" w:rsidDel="00000000" w:rsidP="00000000" w:rsidRDefault="00000000" w:rsidRPr="00000000" w14:paraId="000000FF">
            <w:pPr>
              <w:widowControl w:val="0"/>
              <w:spacing w:after="0" w:line="240" w:lineRule="auto"/>
              <w:ind w:left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 ( ) Não contempla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0">
            <w:pPr>
              <w:widowControl w:val="0"/>
              <w:spacing w:after="0" w:line="240" w:lineRule="auto"/>
              <w:ind w:left="0" w:right="52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pontos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101">
            <w:pPr>
              <w:widowControl w:val="0"/>
              <w:spacing w:after="0" w:line="240" w:lineRule="auto"/>
              <w:ind w:left="0" w:right="690"/>
              <w:jc w:val="righ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 1 =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03">
            <w:pPr>
              <w:widowControl w:val="0"/>
              <w:spacing w:after="0" w:line="240" w:lineRule="auto"/>
              <w:ind w:left="0" w:right="103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140 pontos</w:t>
            </w:r>
          </w:p>
        </w:tc>
      </w:tr>
    </w:tbl>
    <w:p w:rsidR="00000000" w:rsidDel="00000000" w:rsidP="00000000" w:rsidRDefault="00000000" w:rsidRPr="00000000" w14:paraId="00000104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5">
      <w:pPr>
        <w:widowControl w:val="0"/>
        <w:tabs>
          <w:tab w:val="left" w:pos="1744"/>
        </w:tabs>
        <w:spacing w:after="0" w:line="240" w:lineRule="auto"/>
        <w:ind w:left="189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Observação:</w:t>
        <w:tab/>
        <w:t xml:space="preserve">A1 = T1/140*100</w:t>
      </w:r>
    </w:p>
    <w:p w:rsidR="00000000" w:rsidDel="00000000" w:rsidP="00000000" w:rsidRDefault="00000000" w:rsidRPr="00000000" w14:paraId="00000106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type w:val="nextPage"/>
      <w:pgSz w:h="11906" w:w="16838" w:orient="landscape"/>
      <w:pgMar w:bottom="1701" w:top="1701" w:left="1417" w:right="326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Georgia"/>
  <w:font w:name="Times New Roman"/>
  <w:font w:name="Courier New"/>
  <w:font w:name="Noto Sans Symbol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0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10" w:right="0" w:hanging="10"/>
      <w:jc w:val="both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3656593" cy="1526447"/>
          <wp:effectExtent b="0" l="0" r="0" t="0"/>
          <wp:docPr descr="Interface gráfica do usuário, Aplicativo, Word&#10;&#10;Descrição gerada automaticamente" id="15694" name="image3.png"/>
          <a:graphic>
            <a:graphicData uri="http://schemas.openxmlformats.org/drawingml/2006/picture">
              <pic:pic>
                <pic:nvPicPr>
                  <pic:cNvPr descr="Interface gráfica do usuário, Aplicativo, Word&#10;&#10;Descrição gerada automaticamente" id="0" name="image3.png"/>
                  <pic:cNvPicPr preferRelativeResize="0"/>
                </pic:nvPicPr>
                <pic:blipFill>
                  <a:blip r:embed="rId1"/>
                  <a:srcRect b="27348" l="17921" r="20632" t="27041"/>
                  <a:stretch>
                    <a:fillRect/>
                  </a:stretch>
                </pic:blipFill>
                <pic:spPr>
                  <a:xfrm>
                    <a:off x="0" y="0"/>
                    <a:ext cx="3656593" cy="152644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3609975</wp:posOffset>
          </wp:positionH>
          <wp:positionV relativeFrom="paragraph">
            <wp:posOffset>9525</wp:posOffset>
          </wp:positionV>
          <wp:extent cx="1680210" cy="1351280"/>
          <wp:effectExtent b="0" l="0" r="0" t="0"/>
          <wp:wrapNone/>
          <wp:docPr id="1569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80210" cy="135128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lowerLetter"/>
      <w:lvlText w:val="%1)"/>
      <w:lvlJc w:val="left"/>
      <w:pPr>
        <w:ind w:left="1440" w:hanging="360"/>
      </w:pPr>
      <w:rPr>
        <w:color w:val="000000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decimal"/>
      <w:lvlText w:val="%1-"/>
      <w:lvlJc w:val="left"/>
      <w:pPr>
        <w:ind w:left="383" w:hanging="360"/>
      </w:pPr>
      <w:rPr/>
    </w:lvl>
    <w:lvl w:ilvl="1">
      <w:start w:val="1"/>
      <w:numFmt w:val="lowerLetter"/>
      <w:lvlText w:val="%2."/>
      <w:lvlJc w:val="left"/>
      <w:pPr>
        <w:ind w:left="1103" w:hanging="360"/>
      </w:pPr>
      <w:rPr/>
    </w:lvl>
    <w:lvl w:ilvl="2">
      <w:start w:val="1"/>
      <w:numFmt w:val="lowerRoman"/>
      <w:lvlText w:val="%3."/>
      <w:lvlJc w:val="right"/>
      <w:pPr>
        <w:ind w:left="1823" w:hanging="180"/>
      </w:pPr>
      <w:rPr/>
    </w:lvl>
    <w:lvl w:ilvl="3">
      <w:start w:val="1"/>
      <w:numFmt w:val="decimal"/>
      <w:lvlText w:val="%4."/>
      <w:lvlJc w:val="left"/>
      <w:pPr>
        <w:ind w:left="2543" w:hanging="360"/>
      </w:pPr>
      <w:rPr/>
    </w:lvl>
    <w:lvl w:ilvl="4">
      <w:start w:val="1"/>
      <w:numFmt w:val="lowerLetter"/>
      <w:lvlText w:val="%5."/>
      <w:lvlJc w:val="left"/>
      <w:pPr>
        <w:ind w:left="3263" w:hanging="360"/>
      </w:pPr>
      <w:rPr/>
    </w:lvl>
    <w:lvl w:ilvl="5">
      <w:start w:val="1"/>
      <w:numFmt w:val="lowerRoman"/>
      <w:lvlText w:val="%6."/>
      <w:lvlJc w:val="right"/>
      <w:pPr>
        <w:ind w:left="3983" w:hanging="180"/>
      </w:pPr>
      <w:rPr/>
    </w:lvl>
    <w:lvl w:ilvl="6">
      <w:start w:val="1"/>
      <w:numFmt w:val="decimal"/>
      <w:lvlText w:val="%7."/>
      <w:lvlJc w:val="left"/>
      <w:pPr>
        <w:ind w:left="4703" w:hanging="360"/>
      </w:pPr>
      <w:rPr/>
    </w:lvl>
    <w:lvl w:ilvl="7">
      <w:start w:val="1"/>
      <w:numFmt w:val="lowerLetter"/>
      <w:lvlText w:val="%8."/>
      <w:lvlJc w:val="left"/>
      <w:pPr>
        <w:ind w:left="5423" w:hanging="360"/>
      </w:pPr>
      <w:rPr/>
    </w:lvl>
    <w:lvl w:ilvl="8">
      <w:start w:val="1"/>
      <w:numFmt w:val="lowerRoman"/>
      <w:lvlText w:val="%9."/>
      <w:lvlJc w:val="right"/>
      <w:pPr>
        <w:ind w:left="6143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after="5" w:line="254" w:lineRule="auto"/>
        <w:ind w:left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" w:before="0" w:line="259" w:lineRule="auto"/>
      <w:ind w:left="42" w:right="0" w:hanging="1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f5496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24F33"/>
    <w:pPr>
      <w:spacing w:after="5" w:line="254" w:lineRule="auto"/>
      <w:ind w:left="10" w:hanging="10"/>
      <w:jc w:val="both"/>
    </w:pPr>
    <w:rPr>
      <w:rFonts w:ascii="Arial" w:cs="Arial" w:eastAsia="Arial" w:hAnsi="Arial"/>
      <w:color w:val="000000"/>
      <w:lang w:eastAsia="pt-BR"/>
    </w:rPr>
  </w:style>
  <w:style w:type="paragraph" w:styleId="Ttulo1">
    <w:name w:val="heading 1"/>
    <w:next w:val="Normal"/>
    <w:link w:val="Ttulo1Char"/>
    <w:uiPriority w:val="9"/>
    <w:qFormat w:val="1"/>
    <w:rsid w:val="00324F33"/>
    <w:pPr>
      <w:keepNext w:val="1"/>
      <w:keepLines w:val="1"/>
      <w:spacing w:after="1"/>
      <w:ind w:left="42" w:hanging="10"/>
      <w:outlineLvl w:val="0"/>
    </w:pPr>
    <w:rPr>
      <w:rFonts w:ascii="Arial" w:cs="Arial" w:eastAsia="Arial" w:hAnsi="Arial"/>
      <w:b w:val="1"/>
      <w:color w:val="000000"/>
      <w:lang w:eastAsia="pt-BR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rsid w:val="006401E6"/>
    <w:pPr>
      <w:keepNext w:val="1"/>
      <w:keepLines w:val="1"/>
      <w:spacing w:after="0" w:before="4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26"/>
      <w:szCs w:val="26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324F33"/>
    <w:rPr>
      <w:rFonts w:ascii="Arial" w:cs="Arial" w:eastAsia="Arial" w:hAnsi="Arial"/>
      <w:b w:val="1"/>
      <w:color w:val="000000"/>
      <w:lang w:eastAsia="pt-BR"/>
    </w:rPr>
  </w:style>
  <w:style w:type="character" w:styleId="Hyperlink">
    <w:name w:val="Hyperlink"/>
    <w:basedOn w:val="Fontepargpadro"/>
    <w:uiPriority w:val="99"/>
    <w:unhideWhenUsed w:val="1"/>
    <w:rsid w:val="00324F3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 w:val="1"/>
    <w:rsid w:val="00324F33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324F33"/>
    <w:rPr>
      <w:rFonts w:ascii="Arial" w:cs="Arial" w:eastAsia="Arial" w:hAnsi="Arial"/>
      <w:color w:val="000000"/>
      <w:lang w:eastAsia="pt-BR"/>
    </w:rPr>
  </w:style>
  <w:style w:type="paragraph" w:styleId="Rodap">
    <w:name w:val="footer"/>
    <w:basedOn w:val="Normal"/>
    <w:link w:val="RodapChar"/>
    <w:uiPriority w:val="99"/>
    <w:unhideWhenUsed w:val="1"/>
    <w:rsid w:val="00324F33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324F33"/>
    <w:rPr>
      <w:rFonts w:ascii="Arial" w:cs="Arial" w:eastAsia="Arial" w:hAnsi="Arial"/>
      <w:color w:val="000000"/>
      <w:lang w:eastAsia="pt-BR"/>
    </w:rPr>
  </w:style>
  <w:style w:type="paragraph" w:styleId="PargrafodaLista">
    <w:name w:val="List Paragraph"/>
    <w:basedOn w:val="Normal"/>
    <w:uiPriority w:val="1"/>
    <w:qFormat w:val="1"/>
    <w:rsid w:val="00D168AE"/>
    <w:pPr>
      <w:ind w:left="720"/>
      <w:contextualSpacing w:val="1"/>
    </w:pPr>
  </w:style>
  <w:style w:type="character" w:styleId="MenoPendente">
    <w:name w:val="Unresolved Mention"/>
    <w:basedOn w:val="Fontepargpadro"/>
    <w:uiPriority w:val="99"/>
    <w:semiHidden w:val="1"/>
    <w:unhideWhenUsed w:val="1"/>
    <w:rsid w:val="00CC37DE"/>
    <w:rPr>
      <w:color w:val="605e5c"/>
      <w:shd w:color="auto" w:fill="e1dfdd" w:val="clear"/>
    </w:rPr>
  </w:style>
  <w:style w:type="paragraph" w:styleId="NormalWeb">
    <w:name w:val="Normal (Web)"/>
    <w:basedOn w:val="Normal"/>
    <w:uiPriority w:val="99"/>
    <w:semiHidden w:val="1"/>
    <w:unhideWhenUsed w:val="1"/>
    <w:rsid w:val="006401E6"/>
    <w:pPr>
      <w:spacing w:after="100" w:afterAutospacing="1" w:before="100" w:beforeAutospacing="1" w:line="240" w:lineRule="auto"/>
      <w:ind w:left="0" w:firstLine="0"/>
      <w:jc w:val="left"/>
    </w:pPr>
    <w:rPr>
      <w:rFonts w:ascii="Times New Roman" w:cs="Times New Roman" w:eastAsia="Times New Roman" w:hAnsi="Times New Roman"/>
      <w:color w:val="auto"/>
      <w:sz w:val="24"/>
      <w:szCs w:val="24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6401E6"/>
    <w:rPr>
      <w:rFonts w:asciiTheme="majorHAnsi" w:cstheme="majorBidi" w:eastAsiaTheme="majorEastAsia" w:hAnsiTheme="majorHAnsi"/>
      <w:color w:val="2f5496" w:themeColor="accent1" w:themeShade="0000BF"/>
      <w:sz w:val="26"/>
      <w:szCs w:val="26"/>
      <w:lang w:eastAsia="pt-BR"/>
    </w:rPr>
  </w:style>
  <w:style w:type="table" w:styleId="TableNormal" w:customStyle="1">
    <w:name w:val="Table Normal"/>
    <w:uiPriority w:val="2"/>
    <w:semiHidden w:val="1"/>
    <w:unhideWhenUsed w:val="1"/>
    <w:qFormat w:val="1"/>
    <w:rsid w:val="00C34AF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detexto">
    <w:name w:val="Body Text"/>
    <w:basedOn w:val="Normal"/>
    <w:link w:val="CorpodetextoChar"/>
    <w:uiPriority w:val="1"/>
    <w:qFormat w:val="1"/>
    <w:rsid w:val="00C34AF6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lang w:bidi="pt-PT" w:eastAsia="pt-PT" w:val="pt-PT"/>
    </w:rPr>
  </w:style>
  <w:style w:type="character" w:styleId="CorpodetextoChar" w:customStyle="1">
    <w:name w:val="Corpo de texto Char"/>
    <w:basedOn w:val="Fontepargpadro"/>
    <w:link w:val="Corpodetexto"/>
    <w:uiPriority w:val="1"/>
    <w:rsid w:val="00C34AF6"/>
    <w:rPr>
      <w:rFonts w:ascii="Arial" w:cs="Arial" w:eastAsia="Arial" w:hAnsi="Arial"/>
      <w:lang w:bidi="pt-PT" w:eastAsia="pt-PT" w:val="pt-PT"/>
    </w:rPr>
  </w:style>
  <w:style w:type="paragraph" w:styleId="TableParagraph" w:customStyle="1">
    <w:name w:val="Table Paragraph"/>
    <w:basedOn w:val="Normal"/>
    <w:uiPriority w:val="1"/>
    <w:qFormat w:val="1"/>
    <w:rsid w:val="00C34AF6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lang w:bidi="pt-PT" w:eastAsia="pt-PT" w:val="pt-P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widowControl w:val="0"/>
      <w:spacing w:after="0" w:line="240" w:lineRule="auto"/>
    </w:pPr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2.png"/><Relationship Id="rId11" Type="http://schemas.openxmlformats.org/officeDocument/2006/relationships/hyperlink" Target="http://publicacoes.ifs.edu.br/index.php/autor-participante" TargetMode="External"/><Relationship Id="rId10" Type="http://schemas.openxmlformats.org/officeDocument/2006/relationships/hyperlink" Target="http://publicacoes.ifs.edu.br/index.php/autor-participante" TargetMode="External"/><Relationship Id="rId21" Type="http://schemas.openxmlformats.org/officeDocument/2006/relationships/header" Target="header1.xml"/><Relationship Id="rId13" Type="http://schemas.openxmlformats.org/officeDocument/2006/relationships/hyperlink" Target="http://publicacoes.ifs.edu.br/" TargetMode="External"/><Relationship Id="rId12" Type="http://schemas.openxmlformats.org/officeDocument/2006/relationships/hyperlink" Target="http://intranet.ifs.edu.br/publicacoes/site/indexEventoDetalhado.wsp?tmp.evento.id_evento=1239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7.png"/><Relationship Id="rId15" Type="http://schemas.openxmlformats.org/officeDocument/2006/relationships/image" Target="media/image9.png"/><Relationship Id="rId14" Type="http://schemas.openxmlformats.org/officeDocument/2006/relationships/image" Target="media/image6.png"/><Relationship Id="rId17" Type="http://schemas.openxmlformats.org/officeDocument/2006/relationships/image" Target="media/image8.png"/><Relationship Id="rId16" Type="http://schemas.openxmlformats.org/officeDocument/2006/relationships/image" Target="media/image2.png"/><Relationship Id="rId5" Type="http://schemas.openxmlformats.org/officeDocument/2006/relationships/styles" Target="styles.xml"/><Relationship Id="rId19" Type="http://schemas.openxmlformats.org/officeDocument/2006/relationships/image" Target="media/image10.png"/><Relationship Id="rId6" Type="http://schemas.openxmlformats.org/officeDocument/2006/relationships/customXml" Target="../customXML/item1.xml"/><Relationship Id="rId18" Type="http://schemas.openxmlformats.org/officeDocument/2006/relationships/image" Target="media/image11.png"/><Relationship Id="rId7" Type="http://schemas.openxmlformats.org/officeDocument/2006/relationships/image" Target="media/image5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su331tlRe8j8VAWlp107nuauU8A==">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2021-08-26T23:11:00Z</dcterms:created>
  <dc:creator>Jaime Barros de Medeiros</dc:creator>
</cp:coreProperties>
</file>